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70"/>
        <w:gridCol w:w="150"/>
        <w:gridCol w:w="3120"/>
        <w:gridCol w:w="4110"/>
        <w:gridCol w:w="255"/>
      </w:tblGrid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15B64" w:rsidRDefault="00815B64" w:rsidP="001F3EC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ЗАЯВКА</w:t>
            </w:r>
          </w:p>
          <w:p w:rsidR="00815B64" w:rsidRDefault="00815B64" w:rsidP="001F3ECD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устройств с максимальной мощностью до 150 кВт включительно и (или) объектов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микрогенерации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9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фамилия, имя, отчество заявителя - индивидуального предпринимателя или физического лица)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Место нахождения заявителя, в том числе фактический адрес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серия_______ номер_________ выдан (кем, когда)______________________.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3_1. Страховой номер индивидуального лицевого счета заявителя (для физических лиц)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В связи с 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 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и (или)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для присоединения)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расположенных </w:t>
            </w:r>
          </w:p>
        </w:tc>
        <w:tc>
          <w:tcPr>
            <w:tcW w:w="76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нахождения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и (или)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Максимальная мощность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(присоединяемых и ранее присоединенных) составляет ________кВт при напряжении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_________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, в том числе: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максимальная мощность присоединяемых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_________кВт при напряжении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_________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_________кВт при напряжении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_________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Максимальная мощность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(присоединяемых и ранее присоединенных) составляет __________кВт при напряжении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________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, в том числе: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максимальная мощность присоединяемых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составляет _________кВт при напряжении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________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максимальная мощность ранее присоединенных в данной точке присоединения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составляет _________ кВт при напряжении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______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Количество и мощность генераторов __________________________.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Заявляемая 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- III (по одному источнику электроснабжения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Характер (график) нагрузки (вид экономической деятельности заявителя) _________________________________________________________.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Возможная скорость набора или снижения нагрузки для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в соответствии с паспортными характеристиками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Сроки проектирования и поэтапного введения в эксплуатацию объекта (в том числе по этапам и очередям), планируемого поэтапного распределения мощности: </w:t>
            </w:r>
          </w:p>
        </w:tc>
      </w:tr>
    </w:tbl>
    <w:p w:rsidR="00815B64" w:rsidRDefault="00815B64" w:rsidP="00815B6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695"/>
        <w:gridCol w:w="1695"/>
        <w:gridCol w:w="1425"/>
        <w:gridCol w:w="1425"/>
        <w:gridCol w:w="1740"/>
      </w:tblGrid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 (очередь) строительства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принимающих устройств и (или)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(месяц, год)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Планируемый срок введения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принимающих </w:t>
            </w:r>
            <w:r>
              <w:rPr>
                <w:sz w:val="18"/>
                <w:szCs w:val="18"/>
              </w:rPr>
              <w:lastRenderedPageBreak/>
              <w:t xml:space="preserve">устройств и (или)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в эксплуатацию (месяц, год)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Максималь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мощность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принимающих устройств (кВт)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Категория надежности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принимающих устройств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Максимальная мощность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(кВт)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15B64" w:rsidRDefault="00815B64" w:rsidP="00815B6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1710"/>
        <w:gridCol w:w="285"/>
        <w:gridCol w:w="1560"/>
        <w:gridCol w:w="2400"/>
        <w:gridCol w:w="1995"/>
        <w:gridCol w:w="255"/>
      </w:tblGrid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Гарантирующий поставщик (</w:t>
            </w:r>
            <w:proofErr w:type="spellStart"/>
            <w:r>
              <w:rPr>
                <w:sz w:val="18"/>
                <w:szCs w:val="18"/>
              </w:rPr>
              <w:t>энергосбытовая</w:t>
            </w:r>
            <w:proofErr w:type="spellEnd"/>
            <w:r>
              <w:rPr>
                <w:sz w:val="18"/>
                <w:szCs w:val="18"/>
              </w:rPr>
              <w:t xml:space="preserve"> организация), с которым планируется заключение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договора энергоснабжения (купли-продажи электрической энергии (мощности),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Приложения: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перечень прилагаемых документов)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(выделенный оператором подвижной радиотелефонной связи абонентский номер и адрес электронной почты заявителя) 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"___"___________ 20__ г.</w:t>
            </w:r>
          </w:p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815B64" w:rsidTr="001F3ECD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5B64" w:rsidRDefault="00815B64" w:rsidP="001F3E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Для юридических лиц и индивидуальных предпринимателей.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Для физических лиц.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Максимальная мощность указывается равной максимальной мощности присоединяемых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в случае отсутствия максимальной мощности ранее присоединенных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(т.е. в абзаце первом и подпункте "а" пункта 5 настоящего приложения величина мощности указывается одинаковая).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Классы напряжения до 1000 В.</w:t>
            </w: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815B64" w:rsidRDefault="00815B64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Максимальная мощность указывается равной максимальной мощности присоединяемых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в случае отсутствия максимальной мощности ранее присоединенных объектов </w:t>
            </w:r>
            <w:proofErr w:type="spellStart"/>
            <w:r>
              <w:rPr>
                <w:sz w:val="18"/>
                <w:szCs w:val="18"/>
              </w:rPr>
              <w:t>микрогенерации</w:t>
            </w:r>
            <w:proofErr w:type="spellEnd"/>
            <w:r>
              <w:rPr>
                <w:sz w:val="18"/>
                <w:szCs w:val="18"/>
              </w:rPr>
              <w:t xml:space="preserve"> (т.е. в абзаце первом и подпункте "а" пункта 6 настоящего приложения величина мощности указывается одинаковая)."; </w:t>
            </w:r>
          </w:p>
        </w:tc>
      </w:tr>
    </w:tbl>
    <w:p w:rsidR="00C01042" w:rsidRDefault="00C01042">
      <w:bookmarkStart w:id="0" w:name="_GoBack"/>
      <w:bookmarkEnd w:id="0"/>
    </w:p>
    <w:sectPr w:rsidR="00C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D"/>
    <w:rsid w:val="0000560D"/>
    <w:rsid w:val="00815B64"/>
    <w:rsid w:val="00C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EDCA-96BD-4FED-AE90-A218887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1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2024-01-30T10:38:00Z</dcterms:created>
  <dcterms:modified xsi:type="dcterms:W3CDTF">2024-01-30T10:38:00Z</dcterms:modified>
</cp:coreProperties>
</file>