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CE" w:rsidRDefault="008242CE" w:rsidP="00AF78B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F78BB" w:rsidRPr="002148E8" w:rsidRDefault="00AF78BB" w:rsidP="00AF78B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Информация, подлежаща</w:t>
      </w:r>
      <w:r>
        <w:rPr>
          <w:rFonts w:ascii="Times New Roman" w:hAnsi="Times New Roman" w:cs="Times New Roman"/>
          <w:iCs/>
          <w:sz w:val="28"/>
          <w:szCs w:val="28"/>
        </w:rPr>
        <w:t>я раскрытию согласно п.</w:t>
      </w:r>
      <w:r w:rsidR="006F6549">
        <w:rPr>
          <w:rFonts w:ascii="Times New Roman" w:hAnsi="Times New Roman" w:cs="Times New Roman"/>
          <w:iCs/>
          <w:sz w:val="28"/>
          <w:szCs w:val="28"/>
        </w:rPr>
        <w:t xml:space="preserve"> 33_12 «в»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F78BB" w:rsidRDefault="00AF78BB" w:rsidP="00AF78B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по</w:t>
      </w:r>
      <w:r w:rsidR="006F6549">
        <w:rPr>
          <w:rFonts w:ascii="Times New Roman" w:hAnsi="Times New Roman" w:cs="Times New Roman"/>
          <w:iCs/>
          <w:sz w:val="28"/>
          <w:szCs w:val="28"/>
        </w:rPr>
        <w:t xml:space="preserve">становления Правительства РФ № 570 от </w:t>
      </w:r>
      <w:r w:rsidR="00065B15">
        <w:rPr>
          <w:rFonts w:ascii="Times New Roman" w:hAnsi="Times New Roman" w:cs="Times New Roman"/>
          <w:iCs/>
          <w:sz w:val="28"/>
          <w:szCs w:val="28"/>
        </w:rPr>
        <w:t>0</w:t>
      </w:r>
      <w:r w:rsidR="006F6549">
        <w:rPr>
          <w:rFonts w:ascii="Times New Roman" w:hAnsi="Times New Roman" w:cs="Times New Roman"/>
          <w:iCs/>
          <w:sz w:val="28"/>
          <w:szCs w:val="28"/>
        </w:rPr>
        <w:t xml:space="preserve">5.07.2013 </w:t>
      </w:r>
      <w:r w:rsidRPr="002148E8">
        <w:rPr>
          <w:rFonts w:ascii="Times New Roman" w:hAnsi="Times New Roman" w:cs="Times New Roman"/>
          <w:iCs/>
          <w:sz w:val="28"/>
          <w:szCs w:val="28"/>
        </w:rPr>
        <w:t>г.</w:t>
      </w:r>
    </w:p>
    <w:p w:rsidR="00AF78BB" w:rsidRDefault="00AF78BB" w:rsidP="00AF78BB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AF78BB" w:rsidRPr="00B078EF" w:rsidRDefault="00AF78BB" w:rsidP="00AF7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61FC">
        <w:rPr>
          <w:rFonts w:ascii="Times New Roman" w:hAnsi="Times New Roman" w:cs="Times New Roman"/>
          <w:sz w:val="28"/>
          <w:szCs w:val="28"/>
        </w:rPr>
        <w:t xml:space="preserve">АО «Салют» согласованных в установленном порядке органами регулирования инвестиционных программ (проектов инвестиционных программ) </w:t>
      </w:r>
      <w:r w:rsidR="008242CE">
        <w:rPr>
          <w:rFonts w:ascii="Times New Roman" w:hAnsi="Times New Roman" w:cs="Times New Roman"/>
          <w:sz w:val="28"/>
          <w:szCs w:val="28"/>
        </w:rPr>
        <w:t>на период 2021-202</w:t>
      </w:r>
      <w:bookmarkStart w:id="0" w:name="_GoBack"/>
      <w:bookmarkEnd w:id="0"/>
      <w:r w:rsidR="008242CE">
        <w:rPr>
          <w:rFonts w:ascii="Times New Roman" w:hAnsi="Times New Roman" w:cs="Times New Roman"/>
          <w:sz w:val="28"/>
          <w:szCs w:val="28"/>
        </w:rPr>
        <w:t>2гг не</w:t>
      </w:r>
      <w:r w:rsidR="008242CE" w:rsidRPr="008461FC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8242CE">
        <w:rPr>
          <w:rFonts w:ascii="Times New Roman" w:hAnsi="Times New Roman" w:cs="Times New Roman"/>
          <w:sz w:val="28"/>
          <w:szCs w:val="28"/>
        </w:rPr>
        <w:t>.</w:t>
      </w:r>
    </w:p>
    <w:sectPr w:rsidR="00AF78BB" w:rsidRPr="00B078EF" w:rsidSect="00065B15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8B"/>
    <w:rsid w:val="00065B15"/>
    <w:rsid w:val="004D478B"/>
    <w:rsid w:val="006C6B91"/>
    <w:rsid w:val="006F6549"/>
    <w:rsid w:val="008242CE"/>
    <w:rsid w:val="00A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7A66-C86C-4FB8-8165-68F90AEF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F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78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Буркина Ольга Владимировна</dc:creator>
  <cp:keywords/>
  <dc:description/>
  <cp:lastModifiedBy>Буркина Ольга Владимировна</cp:lastModifiedBy>
  <cp:revision>7</cp:revision>
  <cp:lastPrinted>2022-06-08T05:54:00Z</cp:lastPrinted>
  <dcterms:created xsi:type="dcterms:W3CDTF">2022-06-07T12:45:00Z</dcterms:created>
  <dcterms:modified xsi:type="dcterms:W3CDTF">2022-06-08T05:57:00Z</dcterms:modified>
</cp:coreProperties>
</file>