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CA" w:rsidRDefault="007603CA" w:rsidP="007603CA">
      <w:pPr>
        <w:jc w:val="right"/>
        <w:rPr>
          <w:sz w:val="24"/>
        </w:rPr>
      </w:pPr>
      <w:r>
        <w:rPr>
          <w:sz w:val="24"/>
        </w:rPr>
        <w:t>)</w:t>
      </w:r>
    </w:p>
    <w:p w:rsidR="007603CA" w:rsidRPr="00B72DE2" w:rsidRDefault="007603CA" w:rsidP="00B72DE2">
      <w:pPr>
        <w:jc w:val="center"/>
        <w:rPr>
          <w:b/>
          <w:bCs/>
          <w:sz w:val="24"/>
        </w:rPr>
      </w:pPr>
      <w:r w:rsidRPr="00B72DE2">
        <w:rPr>
          <w:b/>
          <w:sz w:val="22"/>
          <w:szCs w:val="22"/>
        </w:rPr>
        <w:t>ПАСПОРТ УСЛУГИ (ПРОЦЕССА) ТЕХНОЛОГИЧЕСКОГО ПРИСОЕДИНЕНИЯ К ЭЛЕКТРИЧЕСКИМ СЕТЯМ СЕТЕВОЙ ОРГАНИЗАЦИИ ПОСРЕДСТВОМ ПЕРЕРАСПРЕДЕЛЕНИЯ МАКСИМАЛЬНОЙ МОЩНОСТИ</w:t>
      </w:r>
      <w:r w:rsidRPr="00B72DE2">
        <w:rPr>
          <w:b/>
          <w:bCs/>
          <w:color w:val="365F91"/>
          <w:sz w:val="24"/>
        </w:rPr>
        <w:t xml:space="preserve"> </w:t>
      </w:r>
      <w:r w:rsidR="00B72DE2" w:rsidRPr="00B72DE2">
        <w:rPr>
          <w:b/>
          <w:bCs/>
          <w:sz w:val="24"/>
        </w:rPr>
        <w:t>АО «</w:t>
      </w:r>
      <w:r w:rsidR="00B72DE2">
        <w:rPr>
          <w:b/>
          <w:bCs/>
          <w:sz w:val="24"/>
        </w:rPr>
        <w:t>САЛЮТ</w:t>
      </w:r>
      <w:r w:rsidR="00B72DE2" w:rsidRPr="00B72DE2">
        <w:rPr>
          <w:b/>
          <w:bCs/>
          <w:sz w:val="24"/>
        </w:rPr>
        <w:t>»</w:t>
      </w:r>
    </w:p>
    <w:p w:rsidR="007603CA" w:rsidRDefault="007603CA" w:rsidP="007603CA">
      <w:pPr>
        <w:jc w:val="center"/>
        <w:rPr>
          <w:sz w:val="24"/>
        </w:rPr>
      </w:pPr>
    </w:p>
    <w:p w:rsidR="007603CA" w:rsidRPr="00B72DE2" w:rsidRDefault="007603CA" w:rsidP="007603CA">
      <w:pPr>
        <w:jc w:val="both"/>
        <w:rPr>
          <w:sz w:val="24"/>
          <w:szCs w:val="24"/>
        </w:rPr>
      </w:pPr>
      <w:r w:rsidRPr="00B72DE2">
        <w:rPr>
          <w:b/>
          <w:sz w:val="24"/>
          <w:szCs w:val="24"/>
        </w:rPr>
        <w:t xml:space="preserve">КРУГ ЗАЯВИТЕЛЕЙ: </w:t>
      </w:r>
      <w:r w:rsidRPr="00B72DE2">
        <w:rPr>
          <w:sz w:val="24"/>
          <w:szCs w:val="24"/>
        </w:rPr>
        <w:t>юридическое, физическое лицо или индивидуальный предприниматель.</w:t>
      </w:r>
    </w:p>
    <w:p w:rsidR="00596D5A" w:rsidRDefault="007603CA" w:rsidP="00596D5A">
      <w:pPr>
        <w:jc w:val="both"/>
      </w:pPr>
      <w:r w:rsidRPr="00B72DE2">
        <w:rPr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B72DE2">
        <w:rPr>
          <w:sz w:val="24"/>
          <w:szCs w:val="24"/>
        </w:rPr>
        <w:t xml:space="preserve">Размер платы за технологическое присоединение </w:t>
      </w:r>
      <w:proofErr w:type="spellStart"/>
      <w:r w:rsidRPr="00B72DE2">
        <w:rPr>
          <w:sz w:val="24"/>
          <w:szCs w:val="24"/>
        </w:rPr>
        <w:t>энергопринимающих</w:t>
      </w:r>
      <w:proofErr w:type="spellEnd"/>
      <w:r w:rsidRPr="00B72DE2">
        <w:rPr>
          <w:sz w:val="24"/>
          <w:szCs w:val="24"/>
        </w:rPr>
        <w:t xml:space="preserve"> устройств рассчитывается исходя из величины максимальной мощности присоединяемых </w:t>
      </w:r>
      <w:proofErr w:type="spellStart"/>
      <w:r w:rsidRPr="00B72DE2">
        <w:rPr>
          <w:sz w:val="24"/>
          <w:szCs w:val="24"/>
        </w:rPr>
        <w:t>энергопринимающих</w:t>
      </w:r>
      <w:proofErr w:type="spellEnd"/>
      <w:r w:rsidRPr="00B72DE2">
        <w:rPr>
          <w:sz w:val="24"/>
          <w:szCs w:val="24"/>
        </w:rPr>
        <w:t xml:space="preserve">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 на текущий период ре</w:t>
      </w:r>
      <w:r w:rsidR="00B72DE2">
        <w:rPr>
          <w:sz w:val="24"/>
          <w:szCs w:val="24"/>
        </w:rPr>
        <w:t xml:space="preserve">гулирования </w:t>
      </w:r>
      <w:r w:rsidR="00596D5A">
        <w:rPr>
          <w:sz w:val="24"/>
          <w:szCs w:val="24"/>
        </w:rPr>
        <w:t xml:space="preserve">установленных </w:t>
      </w:r>
      <w:r w:rsidR="00596D5A">
        <w:rPr>
          <w:rFonts w:eastAsiaTheme="minorHAnsi"/>
          <w:sz w:val="22"/>
          <w:szCs w:val="22"/>
        </w:rPr>
        <w:t>Приказом</w:t>
      </w:r>
      <w:bookmarkStart w:id="0" w:name="_Hlk124147813"/>
      <w:r w:rsidR="00596D5A">
        <w:rPr>
          <w:rFonts w:eastAsiaTheme="minorHAnsi"/>
          <w:sz w:val="22"/>
          <w:szCs w:val="22"/>
        </w:rPr>
        <w:t xml:space="preserve"> Департамента ценового и тарифного регулирования Самарской области</w:t>
      </w:r>
      <w:r w:rsidR="00596D5A">
        <w:rPr>
          <w:sz w:val="22"/>
          <w:szCs w:val="22"/>
        </w:rPr>
        <w:t xml:space="preserve"> от 15.12.2023г. № 700 «Об утверждении стандартизированных тарифных ставок, формулы платы за технологическое присоединение к электрическим сетям территориальных сетевых организаций Самарской области</w:t>
      </w:r>
      <w:bookmarkEnd w:id="0"/>
      <w:r w:rsidR="00596D5A">
        <w:rPr>
          <w:sz w:val="22"/>
          <w:szCs w:val="22"/>
        </w:rPr>
        <w:t>»).</w:t>
      </w:r>
    </w:p>
    <w:p w:rsidR="007603CA" w:rsidRPr="00B72DE2" w:rsidRDefault="00596D5A" w:rsidP="00596D5A">
      <w:pPr>
        <w:tabs>
          <w:tab w:val="left" w:pos="6684"/>
        </w:tabs>
        <w:spacing w:before="82"/>
        <w:rPr>
          <w:sz w:val="24"/>
          <w:szCs w:val="24"/>
        </w:rPr>
      </w:pPr>
      <w:r w:rsidRPr="00B72DE2">
        <w:rPr>
          <w:b/>
          <w:sz w:val="24"/>
          <w:szCs w:val="24"/>
        </w:rPr>
        <w:t xml:space="preserve"> </w:t>
      </w:r>
      <w:r w:rsidR="007603CA" w:rsidRPr="00B72DE2">
        <w:rPr>
          <w:b/>
          <w:sz w:val="24"/>
          <w:szCs w:val="24"/>
        </w:rPr>
        <w:t>УСЛОВИЯ ОКАЗАНИЯ УСЛУГИ (ПРОЦЕССА):</w:t>
      </w:r>
      <w:r w:rsidR="007603CA" w:rsidRPr="00B72DE2">
        <w:rPr>
          <w:sz w:val="24"/>
          <w:szCs w:val="24"/>
        </w:rPr>
        <w:t xml:space="preserve"> </w:t>
      </w:r>
    </w:p>
    <w:p w:rsidR="007603CA" w:rsidRPr="00B72DE2" w:rsidRDefault="007603CA" w:rsidP="007603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2DE2">
        <w:rPr>
          <w:sz w:val="24"/>
          <w:szCs w:val="24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:rsidR="007603CA" w:rsidRPr="00B72DE2" w:rsidRDefault="007603CA" w:rsidP="007603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2DE2">
        <w:rPr>
          <w:sz w:val="24"/>
          <w:szCs w:val="24"/>
        </w:rPr>
        <w:t xml:space="preserve">2) Перераспределение возможно в пределах действия </w:t>
      </w:r>
      <w:proofErr w:type="spellStart"/>
      <w:r w:rsidRPr="00B72DE2">
        <w:rPr>
          <w:sz w:val="24"/>
          <w:szCs w:val="24"/>
        </w:rPr>
        <w:t>однго</w:t>
      </w:r>
      <w:proofErr w:type="spellEnd"/>
      <w:r w:rsidRPr="00B72DE2">
        <w:rPr>
          <w:sz w:val="24"/>
          <w:szCs w:val="24"/>
        </w:rPr>
        <w:t xml:space="preserve">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Pr="00B72DE2">
        <w:rPr>
          <w:sz w:val="24"/>
          <w:szCs w:val="24"/>
        </w:rPr>
        <w:t>кВ</w:t>
      </w:r>
      <w:proofErr w:type="spellEnd"/>
      <w:r w:rsidRPr="00B72DE2">
        <w:rPr>
          <w:sz w:val="24"/>
          <w:szCs w:val="24"/>
        </w:rPr>
        <w:t xml:space="preserve"> центром питания считается питающая подстанция с классом напряжения 35 </w:t>
      </w:r>
      <w:proofErr w:type="spellStart"/>
      <w:r w:rsidRPr="00B72DE2">
        <w:rPr>
          <w:sz w:val="24"/>
          <w:szCs w:val="24"/>
        </w:rPr>
        <w:t>кВ</w:t>
      </w:r>
      <w:proofErr w:type="spellEnd"/>
      <w:r w:rsidRPr="00B72DE2">
        <w:rPr>
          <w:sz w:val="24"/>
          <w:szCs w:val="24"/>
        </w:rPr>
        <w:t xml:space="preserve">, при осуществлении перераспределения максимальной мощности в электрических сетях классом напряжения свыше 35 </w:t>
      </w:r>
      <w:proofErr w:type="spellStart"/>
      <w:r w:rsidRPr="00B72DE2">
        <w:rPr>
          <w:sz w:val="24"/>
          <w:szCs w:val="24"/>
        </w:rPr>
        <w:t>кВ</w:t>
      </w:r>
      <w:proofErr w:type="spellEnd"/>
      <w:r w:rsidRPr="00B72DE2">
        <w:rPr>
          <w:sz w:val="24"/>
          <w:szCs w:val="24"/>
        </w:rPr>
        <w:t xml:space="preserve"> центром питания считается распределительное устройство подстанции;</w:t>
      </w:r>
    </w:p>
    <w:p w:rsidR="007603CA" w:rsidRPr="00B72DE2" w:rsidRDefault="007603CA" w:rsidP="007603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2DE2">
        <w:rPr>
          <w:sz w:val="24"/>
          <w:szCs w:val="24"/>
        </w:rPr>
        <w:t xml:space="preserve">3) Заявители,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</w:t>
      </w:r>
      <w:proofErr w:type="spellStart"/>
      <w:r w:rsidRPr="00B72DE2">
        <w:rPr>
          <w:sz w:val="24"/>
          <w:szCs w:val="24"/>
        </w:rPr>
        <w:t>энергопринимающих</w:t>
      </w:r>
      <w:proofErr w:type="spellEnd"/>
      <w:r w:rsidRPr="00B72DE2">
        <w:rPr>
          <w:sz w:val="24"/>
          <w:szCs w:val="24"/>
        </w:rPr>
        <w:t xml:space="preserve"> устройств снизить объем максимальной мощности.</w:t>
      </w:r>
    </w:p>
    <w:p w:rsidR="007603CA" w:rsidRPr="00B72DE2" w:rsidRDefault="007603CA" w:rsidP="007603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2DE2">
        <w:rPr>
          <w:sz w:val="24"/>
          <w:szCs w:val="24"/>
        </w:rPr>
        <w:t xml:space="preserve">4) За исключением лиц, юридические лица и индивидуальные предприниматели до 150 кВт (3 категория надежности), намеревающихся осуществить присоединение по временной схеме, физических лиц до 15 кВт (с учетом ранее </w:t>
      </w:r>
      <w:bookmarkStart w:id="1" w:name="_GoBack"/>
      <w:bookmarkEnd w:id="1"/>
      <w:r w:rsidRPr="00B72DE2">
        <w:rPr>
          <w:sz w:val="24"/>
          <w:szCs w:val="24"/>
        </w:rPr>
        <w:t>присоединенной).</w:t>
      </w:r>
    </w:p>
    <w:p w:rsidR="007603CA" w:rsidRPr="00B72DE2" w:rsidRDefault="007603CA" w:rsidP="007603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2DE2">
        <w:rPr>
          <w:b/>
          <w:sz w:val="24"/>
          <w:szCs w:val="24"/>
        </w:rPr>
        <w:t>РЕЗУЛЬТАТ ОКАЗАНИЯ УСЛУГИ (ПРОЦЕССА):</w:t>
      </w:r>
      <w:r w:rsidRPr="00B72DE2">
        <w:rPr>
          <w:sz w:val="24"/>
          <w:szCs w:val="24"/>
        </w:rPr>
        <w:t xml:space="preserve"> технологическое присоединение </w:t>
      </w:r>
      <w:proofErr w:type="spellStart"/>
      <w:r w:rsidRPr="00B72DE2">
        <w:rPr>
          <w:sz w:val="24"/>
          <w:szCs w:val="24"/>
        </w:rPr>
        <w:t>энергопринимающих</w:t>
      </w:r>
      <w:proofErr w:type="spellEnd"/>
      <w:r w:rsidRPr="00B72DE2">
        <w:rPr>
          <w:sz w:val="24"/>
          <w:szCs w:val="24"/>
        </w:rPr>
        <w:t xml:space="preserve"> устройств Заявителя посредством перераспределения мощности.</w:t>
      </w:r>
    </w:p>
    <w:p w:rsidR="007603CA" w:rsidRPr="00B72DE2" w:rsidRDefault="007603CA" w:rsidP="007603CA">
      <w:pPr>
        <w:jc w:val="both"/>
        <w:rPr>
          <w:b/>
          <w:sz w:val="24"/>
          <w:szCs w:val="24"/>
        </w:rPr>
      </w:pPr>
      <w:r w:rsidRPr="00B72DE2">
        <w:rPr>
          <w:b/>
          <w:sz w:val="24"/>
          <w:szCs w:val="24"/>
        </w:rPr>
        <w:t>ОБЩИЙ СРОК ОКАЗАНИЯ УСЛУГИ (ПРОЦЕССА):</w:t>
      </w:r>
    </w:p>
    <w:p w:rsidR="007603CA" w:rsidRPr="00B72DE2" w:rsidRDefault="007603CA" w:rsidP="007603CA">
      <w:pPr>
        <w:jc w:val="both"/>
        <w:rPr>
          <w:sz w:val="24"/>
        </w:rPr>
      </w:pPr>
      <w:r w:rsidRPr="00B72DE2">
        <w:rPr>
          <w:b/>
          <w:sz w:val="24"/>
        </w:rPr>
        <w:t>120 дней</w:t>
      </w:r>
      <w:r w:rsidRPr="00B72DE2">
        <w:rPr>
          <w:sz w:val="24"/>
        </w:rPr>
        <w:t xml:space="preserve"> - для заявителей, максимальная мощность </w:t>
      </w:r>
      <w:proofErr w:type="spellStart"/>
      <w:r w:rsidRPr="00B72DE2">
        <w:rPr>
          <w:sz w:val="24"/>
        </w:rPr>
        <w:t>энергопринимающих</w:t>
      </w:r>
      <w:proofErr w:type="spellEnd"/>
      <w:r w:rsidRPr="00B72DE2">
        <w:rPr>
          <w:sz w:val="24"/>
        </w:rPr>
        <w:t xml:space="preserve"> устройств которых составляет до 670 кВт;</w:t>
      </w:r>
    </w:p>
    <w:p w:rsidR="007603CA" w:rsidRPr="00B72DE2" w:rsidRDefault="007603CA" w:rsidP="007603CA">
      <w:pPr>
        <w:jc w:val="both"/>
        <w:rPr>
          <w:sz w:val="24"/>
        </w:rPr>
      </w:pPr>
      <w:r w:rsidRPr="00B72DE2">
        <w:rPr>
          <w:b/>
          <w:sz w:val="24"/>
        </w:rPr>
        <w:t>1 год</w:t>
      </w:r>
      <w:r w:rsidRPr="00B72DE2">
        <w:rPr>
          <w:sz w:val="24"/>
        </w:rPr>
        <w:t xml:space="preserve"> - для заявителей, максимальная мощность </w:t>
      </w:r>
      <w:proofErr w:type="spellStart"/>
      <w:r w:rsidRPr="00B72DE2">
        <w:rPr>
          <w:sz w:val="24"/>
        </w:rPr>
        <w:t>энергопринимающих</w:t>
      </w:r>
      <w:proofErr w:type="spellEnd"/>
      <w:r w:rsidRPr="00B72DE2">
        <w:rPr>
          <w:sz w:val="24"/>
        </w:rPr>
        <w:t xml:space="preserve"> устройств которых составляет свыше 670 кВт.</w:t>
      </w:r>
    </w:p>
    <w:p w:rsidR="007603CA" w:rsidRPr="00B72DE2" w:rsidRDefault="007603CA" w:rsidP="007603CA">
      <w:pPr>
        <w:jc w:val="both"/>
        <w:rPr>
          <w:b/>
          <w:sz w:val="24"/>
          <w:szCs w:val="24"/>
        </w:rPr>
      </w:pPr>
      <w:r w:rsidRPr="00B72DE2">
        <w:rPr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2224"/>
        <w:gridCol w:w="2283"/>
        <w:gridCol w:w="3018"/>
        <w:gridCol w:w="1917"/>
        <w:gridCol w:w="1770"/>
        <w:gridCol w:w="2724"/>
      </w:tblGrid>
      <w:tr w:rsidR="007603CA" w:rsidRPr="00411EF4" w:rsidTr="00B72DE2">
        <w:trPr>
          <w:tblHeader/>
        </w:trPr>
        <w:tc>
          <w:tcPr>
            <w:tcW w:w="165" w:type="pct"/>
            <w:shd w:val="clear" w:color="auto" w:fill="FFFFFF" w:themeFill="background1"/>
          </w:tcPr>
          <w:p w:rsidR="007603CA" w:rsidRPr="00B72DE2" w:rsidRDefault="007603CA" w:rsidP="002E1434">
            <w:pPr>
              <w:jc w:val="center"/>
              <w:rPr>
                <w:b/>
                <w:bCs/>
                <w:sz w:val="22"/>
                <w:szCs w:val="22"/>
              </w:rPr>
            </w:pPr>
            <w:r w:rsidRPr="00B72DE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2" w:type="pct"/>
            <w:shd w:val="clear" w:color="auto" w:fill="FFFFFF" w:themeFill="background1"/>
          </w:tcPr>
          <w:p w:rsidR="007603CA" w:rsidRPr="00B72DE2" w:rsidRDefault="007603CA" w:rsidP="002E1434">
            <w:pPr>
              <w:jc w:val="center"/>
              <w:rPr>
                <w:b/>
                <w:bCs/>
                <w:sz w:val="22"/>
                <w:szCs w:val="22"/>
              </w:rPr>
            </w:pPr>
            <w:r w:rsidRPr="00B72DE2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92" w:type="pct"/>
            <w:shd w:val="clear" w:color="auto" w:fill="FFFFFF" w:themeFill="background1"/>
          </w:tcPr>
          <w:p w:rsidR="007603CA" w:rsidRPr="00B72DE2" w:rsidRDefault="007603CA" w:rsidP="002E1434">
            <w:pPr>
              <w:jc w:val="center"/>
              <w:rPr>
                <w:b/>
                <w:bCs/>
                <w:sz w:val="22"/>
                <w:szCs w:val="22"/>
              </w:rPr>
            </w:pPr>
            <w:r w:rsidRPr="00B72DE2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1047" w:type="pct"/>
            <w:shd w:val="clear" w:color="auto" w:fill="FFFFFF" w:themeFill="background1"/>
          </w:tcPr>
          <w:p w:rsidR="007603CA" w:rsidRPr="00B72DE2" w:rsidRDefault="007603CA" w:rsidP="002E1434">
            <w:pPr>
              <w:jc w:val="center"/>
              <w:rPr>
                <w:b/>
                <w:bCs/>
                <w:sz w:val="22"/>
                <w:szCs w:val="22"/>
              </w:rPr>
            </w:pPr>
            <w:r w:rsidRPr="00B72DE2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665" w:type="pct"/>
            <w:shd w:val="clear" w:color="auto" w:fill="FFFFFF" w:themeFill="background1"/>
          </w:tcPr>
          <w:p w:rsidR="007603CA" w:rsidRPr="00B72DE2" w:rsidRDefault="007603CA" w:rsidP="002E1434">
            <w:pPr>
              <w:jc w:val="center"/>
              <w:rPr>
                <w:b/>
                <w:bCs/>
                <w:sz w:val="22"/>
                <w:szCs w:val="22"/>
              </w:rPr>
            </w:pPr>
            <w:r w:rsidRPr="00B72DE2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4" w:type="pct"/>
            <w:shd w:val="clear" w:color="auto" w:fill="FFFFFF" w:themeFill="background1"/>
          </w:tcPr>
          <w:p w:rsidR="007603CA" w:rsidRPr="00B72DE2" w:rsidRDefault="007603CA" w:rsidP="002E1434">
            <w:pPr>
              <w:jc w:val="center"/>
              <w:rPr>
                <w:b/>
                <w:bCs/>
                <w:sz w:val="22"/>
                <w:szCs w:val="22"/>
              </w:rPr>
            </w:pPr>
            <w:r w:rsidRPr="00B72DE2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45" w:type="pct"/>
            <w:shd w:val="clear" w:color="auto" w:fill="FFFFFF" w:themeFill="background1"/>
          </w:tcPr>
          <w:p w:rsidR="007603CA" w:rsidRPr="00B72DE2" w:rsidRDefault="007603CA" w:rsidP="002E1434">
            <w:pPr>
              <w:jc w:val="center"/>
              <w:rPr>
                <w:b/>
                <w:bCs/>
                <w:sz w:val="22"/>
                <w:szCs w:val="22"/>
              </w:rPr>
            </w:pPr>
            <w:r w:rsidRPr="00B72DE2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7603CA" w:rsidRPr="00411EF4" w:rsidTr="002E1434">
        <w:trPr>
          <w:trHeight w:val="86"/>
        </w:trPr>
        <w:tc>
          <w:tcPr>
            <w:tcW w:w="165" w:type="pct"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  <w:r w:rsidRPr="00B72D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t xml:space="preserve">Заключение Соглашения о перераспределении </w:t>
            </w:r>
            <w:r w:rsidRPr="00B72DE2">
              <w:lastRenderedPageBreak/>
              <w:t>мощности между заинтересованными лицами</w:t>
            </w:r>
          </w:p>
        </w:tc>
        <w:tc>
          <w:tcPr>
            <w:tcW w:w="79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rPr>
                <w:b/>
                <w:bCs/>
                <w:color w:val="548DD4"/>
              </w:rPr>
            </w:pPr>
            <w:r w:rsidRPr="00B72DE2">
              <w:t xml:space="preserve">Заключение соглашения между лицами о перераспределении максимальной мощности </w:t>
            </w:r>
            <w:r w:rsidRPr="00B72DE2">
              <w:lastRenderedPageBreak/>
              <w:t xml:space="preserve">принадлежащими им </w:t>
            </w:r>
            <w:proofErr w:type="spellStart"/>
            <w:r w:rsidRPr="00B72DE2">
              <w:t>энергопринимающими</w:t>
            </w:r>
            <w:proofErr w:type="spellEnd"/>
            <w:r w:rsidRPr="00B72DE2">
              <w:t xml:space="preserve"> устройствами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lastRenderedPageBreak/>
              <w:t xml:space="preserve">В письменной форме </w:t>
            </w: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ограничено</w:t>
            </w: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>Пункт 34 Правил технологического присоединения</w:t>
            </w:r>
            <w:r w:rsidRPr="00B72DE2">
              <w:rPr>
                <w:rStyle w:val="afa"/>
                <w:rFonts w:eastAsia="Calibri"/>
                <w:lang w:eastAsia="en-US"/>
              </w:rPr>
              <w:footnoteReference w:id="1"/>
            </w:r>
            <w:r w:rsidRPr="00B72DE2">
              <w:rPr>
                <w:rFonts w:eastAsia="Calibri"/>
                <w:lang w:eastAsia="en-US"/>
              </w:rPr>
              <w:t>.</w:t>
            </w:r>
          </w:p>
        </w:tc>
      </w:tr>
      <w:tr w:rsidR="007603CA" w:rsidRPr="00411EF4" w:rsidTr="002E1434">
        <w:trPr>
          <w:trHeight w:val="86"/>
        </w:trPr>
        <w:tc>
          <w:tcPr>
            <w:tcW w:w="165" w:type="pct"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  <w:r w:rsidRPr="00B72DE2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77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79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t>Заключенное соглашение о перераспределении максимальной мощности</w:t>
            </w: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документов. Рассмотрение уведомления на предмет полноты сведений и пакета необходимых документов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t>Уведомление в письменной форме направляется способом</w:t>
            </w:r>
            <w:r w:rsidRPr="00B72DE2">
              <w:rPr>
                <w:rFonts w:eastAsia="Calibri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B72D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рабочих дней с даты регистрации</w:t>
            </w: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</w:rPr>
            </w:pPr>
            <w:r w:rsidRPr="00B72DE2">
              <w:rPr>
                <w:rFonts w:eastAsia="Calibri"/>
                <w:lang w:eastAsia="en-US"/>
              </w:rPr>
              <w:t xml:space="preserve">Пункт 34 Правил технологического присоединения </w:t>
            </w:r>
          </w:p>
        </w:tc>
      </w:tr>
      <w:tr w:rsidR="007603CA" w:rsidRPr="00411EF4" w:rsidTr="002E1434">
        <w:trPr>
          <w:trHeight w:val="86"/>
        </w:trPr>
        <w:tc>
          <w:tcPr>
            <w:tcW w:w="165" w:type="pct"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  <w:r w:rsidRPr="00B72D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9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t>В следующих случаях:</w:t>
            </w:r>
          </w:p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t>- технические условия, подлежат согласованию с субъектом оперативно-диспетчерского управления;</w:t>
            </w:r>
          </w:p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t xml:space="preserve">- технические условия, ранее выданные лицу, максимальная мощность </w:t>
            </w:r>
            <w:proofErr w:type="spellStart"/>
            <w:r w:rsidRPr="00B72DE2">
              <w:t>энергопринимающих</w:t>
            </w:r>
            <w:proofErr w:type="spellEnd"/>
            <w:r w:rsidRPr="00B72DE2">
              <w:t xml:space="preserve">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t>Способом</w:t>
            </w:r>
            <w:r w:rsidRPr="00B72DE2">
              <w:rPr>
                <w:rFonts w:eastAsia="Calibri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Пункт 34 Правил технологического присоединения </w:t>
            </w:r>
          </w:p>
        </w:tc>
      </w:tr>
      <w:tr w:rsidR="00B72DE2" w:rsidRPr="00B72DE2" w:rsidTr="002E1434">
        <w:trPr>
          <w:trHeight w:val="86"/>
        </w:trPr>
        <w:tc>
          <w:tcPr>
            <w:tcW w:w="165" w:type="pct"/>
            <w:vMerge w:val="restart"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  <w:r w:rsidRPr="00B72D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2" w:type="pct"/>
            <w:vMerge w:val="restar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</w:pPr>
            <w:r w:rsidRPr="00B72DE2">
              <w:rPr>
                <w:rFonts w:eastAsia="Calibri"/>
                <w:lang w:eastAsia="en-US"/>
              </w:rPr>
              <w:t xml:space="preserve">Заключение договора об осуществлении технологического присоединения к электрическим сетям с заявителем, в пользу которого </w:t>
            </w:r>
            <w:r w:rsidRPr="00B72DE2">
              <w:rPr>
                <w:rFonts w:eastAsia="Calibri"/>
                <w:lang w:eastAsia="en-US"/>
              </w:rPr>
              <w:lastRenderedPageBreak/>
              <w:t>перераспределяется мощность</w:t>
            </w:r>
          </w:p>
        </w:tc>
        <w:tc>
          <w:tcPr>
            <w:tcW w:w="79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lastRenderedPageBreak/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2DE2">
              <w:rPr>
                <w:b/>
                <w:bCs/>
              </w:rPr>
              <w:t>4.1. </w:t>
            </w:r>
            <w:r w:rsidRPr="00B72DE2"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t>Уведомление в письменной форме направляется способом</w:t>
            </w:r>
            <w:r w:rsidRPr="00B72DE2">
              <w:rPr>
                <w:rFonts w:eastAsia="Calibri"/>
                <w:lang w:eastAsia="en-US"/>
              </w:rPr>
              <w:t xml:space="preserve">, позволяющим подтвердить факт получения, или выдача заявителю в </w:t>
            </w:r>
            <w:r w:rsidRPr="00B72DE2">
              <w:rPr>
                <w:rFonts w:eastAsia="Calibri"/>
                <w:lang w:eastAsia="en-US"/>
              </w:rPr>
              <w:lastRenderedPageBreak/>
              <w:t>офисе обслуживания потребителей</w:t>
            </w: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Пункт 15, 21 Правил технологического присоединения </w:t>
            </w:r>
          </w:p>
        </w:tc>
      </w:tr>
      <w:tr w:rsidR="00B72DE2" w:rsidRPr="00B72DE2" w:rsidTr="002E1434">
        <w:trPr>
          <w:trHeight w:val="86"/>
        </w:trPr>
        <w:tc>
          <w:tcPr>
            <w:tcW w:w="165" w:type="pct"/>
            <w:vMerge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</w:pPr>
            <w:r w:rsidRPr="00B72DE2">
              <w:rPr>
                <w:b/>
                <w:bCs/>
              </w:rPr>
              <w:t>4.2.</w:t>
            </w:r>
            <w:r w:rsidRPr="00B72DE2"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t>Письменная форма проекта договора, подписанного со стороны сетевой организации, направляется способом</w:t>
            </w:r>
            <w:r w:rsidRPr="00B72DE2">
              <w:rPr>
                <w:rFonts w:eastAsia="Calibri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 дней со дня получения заявки;</w:t>
            </w:r>
          </w:p>
          <w:p w:rsidR="007603CA" w:rsidRPr="00B72DE2" w:rsidRDefault="007603CA" w:rsidP="002E1434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 случае отсутствия </w:t>
            </w:r>
            <w:proofErr w:type="gramStart"/>
            <w:r w:rsidRPr="00B72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сведений  (</w:t>
            </w:r>
            <w:proofErr w:type="gramEnd"/>
            <w:r w:rsidRPr="00B72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документов) 20 дней с даты  получения недостающих сведений</w:t>
            </w:r>
          </w:p>
          <w:p w:rsidR="007603CA" w:rsidRPr="00B72DE2" w:rsidRDefault="007603CA" w:rsidP="002E1434">
            <w:pPr>
              <w:autoSpaceDE w:val="0"/>
              <w:autoSpaceDN w:val="0"/>
              <w:adjustRightInd w:val="0"/>
              <w:ind w:firstLine="12"/>
              <w:jc w:val="both"/>
            </w:pPr>
            <w:r w:rsidRPr="00B72DE2">
              <w:t>-</w:t>
            </w:r>
            <w:r w:rsidRPr="00B72DE2">
              <w:rPr>
                <w:rFonts w:eastAsia="Calibri"/>
                <w:lang w:eastAsia="en-US"/>
              </w:rPr>
              <w:t xml:space="preserve"> не позднее 3 рабочих дней со дня  согласования с системным оператором тех. условий</w:t>
            </w: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B72DE2">
              <w:rPr>
                <w:rFonts w:eastAsia="Calibri"/>
                <w:lang w:eastAsia="en-US"/>
              </w:rPr>
              <w:t xml:space="preserve">Пункт 15 Правил технологического присоединения </w:t>
            </w:r>
          </w:p>
        </w:tc>
      </w:tr>
      <w:tr w:rsidR="00B72DE2" w:rsidRPr="00B72DE2" w:rsidTr="002E1434">
        <w:trPr>
          <w:trHeight w:val="86"/>
        </w:trPr>
        <w:tc>
          <w:tcPr>
            <w:tcW w:w="165" w:type="pct"/>
            <w:vMerge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2DE2">
              <w:rPr>
                <w:b/>
                <w:bCs/>
              </w:rPr>
              <w:t>4.3</w:t>
            </w:r>
            <w:r w:rsidRPr="00B72DE2">
              <w:t>. П</w:t>
            </w:r>
            <w:r w:rsidRPr="00B72DE2">
              <w:rPr>
                <w:rFonts w:eastAsia="Calibri"/>
                <w:lang w:eastAsia="en-US"/>
              </w:rPr>
              <w:t>одписание заявителем двух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10 рабочих дней с даты получения подписанного сетевой организацией проекта договора</w:t>
            </w:r>
          </w:p>
          <w:p w:rsidR="007603CA" w:rsidRPr="00B72DE2" w:rsidRDefault="007603CA" w:rsidP="002E1434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 w:rsidRPr="00B72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ненаправления</w:t>
            </w:r>
            <w:proofErr w:type="spellEnd"/>
            <w:r w:rsidRPr="00B72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заявителем подписанного проекта договора либо мотивированного отказа от его подписания, но не ранее чем через 30 рабочих дней со дня </w:t>
            </w:r>
            <w:r w:rsidRPr="00B72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получения заявителем подписанного сетевой организацией проекта договора и технических условий, поданная этим заявителем заявка аннулируется</w:t>
            </w: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lastRenderedPageBreak/>
              <w:t xml:space="preserve">Пункт 15 Правил технологического присоединения </w:t>
            </w:r>
          </w:p>
        </w:tc>
      </w:tr>
      <w:tr w:rsidR="00B72DE2" w:rsidRPr="00B72DE2" w:rsidTr="002E1434">
        <w:trPr>
          <w:trHeight w:val="86"/>
        </w:trPr>
        <w:tc>
          <w:tcPr>
            <w:tcW w:w="165" w:type="pct"/>
            <w:vMerge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2DE2">
              <w:rPr>
                <w:b/>
                <w:bCs/>
              </w:rPr>
              <w:t>4.4.</w:t>
            </w:r>
            <w:r w:rsidRPr="00B72DE2">
              <w:rPr>
                <w:rFonts w:eastAsia="Calibri"/>
                <w:lang w:eastAsia="en-US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t>Письменная форма мотивированного отказа, направляется способом</w:t>
            </w:r>
            <w:r w:rsidRPr="00B72DE2">
              <w:rPr>
                <w:rFonts w:eastAsia="Calibri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DE2">
              <w:rPr>
                <w:rFonts w:ascii="Times New Roman" w:hAnsi="Times New Roman"/>
                <w:sz w:val="20"/>
                <w:szCs w:val="20"/>
              </w:rPr>
              <w:t>в течение 10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Пункт 15 Правил технологического присоединения </w:t>
            </w:r>
          </w:p>
        </w:tc>
      </w:tr>
      <w:tr w:rsidR="00B72DE2" w:rsidRPr="00B72DE2" w:rsidTr="002E1434">
        <w:trPr>
          <w:trHeight w:val="86"/>
        </w:trPr>
        <w:tc>
          <w:tcPr>
            <w:tcW w:w="165" w:type="pct"/>
            <w:vMerge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2DE2">
              <w:rPr>
                <w:b/>
                <w:bCs/>
              </w:rPr>
              <w:t xml:space="preserve">4.5. </w:t>
            </w:r>
            <w:r w:rsidRPr="00B72DE2"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t>Письменная форма проекта договора, подписанного со стороны сетевой организации, направляется способом</w:t>
            </w:r>
            <w:r w:rsidRPr="00B72DE2">
              <w:rPr>
                <w:rFonts w:eastAsia="Calibri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Пункт 15 Правил технологического присоединения </w:t>
            </w:r>
          </w:p>
        </w:tc>
      </w:tr>
      <w:tr w:rsidR="00B72DE2" w:rsidRPr="00B72DE2" w:rsidTr="002E1434">
        <w:trPr>
          <w:trHeight w:val="86"/>
        </w:trPr>
        <w:tc>
          <w:tcPr>
            <w:tcW w:w="165" w:type="pct"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  <w:r w:rsidRPr="00B72D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Сетевая организация направляет лицу, максимальная мощность которого </w:t>
            </w:r>
            <w:r w:rsidRPr="00B72DE2">
              <w:rPr>
                <w:rFonts w:eastAsia="Calibri"/>
                <w:lang w:eastAsia="en-US"/>
              </w:rPr>
              <w:lastRenderedPageBreak/>
              <w:t xml:space="preserve">перераспределяется, информацию об изменениях в ранее выданные ему технические условия </w:t>
            </w:r>
          </w:p>
        </w:tc>
        <w:tc>
          <w:tcPr>
            <w:tcW w:w="79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В случае, если технические условия подлежат согласованию с субъектом оперативно-диспетчерского управления, </w:t>
            </w:r>
            <w:r w:rsidRPr="00B72DE2">
              <w:rPr>
                <w:rFonts w:eastAsia="Calibri"/>
                <w:lang w:eastAsia="en-US"/>
              </w:rPr>
              <w:lastRenderedPageBreak/>
              <w:t>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72DE2">
              <w:rPr>
                <w:rFonts w:ascii="Times New Roman" w:hAnsi="Times New Roman"/>
                <w:sz w:val="20"/>
                <w:szCs w:val="20"/>
              </w:rPr>
              <w:t xml:space="preserve">не позднее 10 рабочих дней со дня выдачи технических </w:t>
            </w:r>
            <w:r w:rsidRPr="00B72D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условий лицу, в пользу которого перераспределяется максимальная мощность. </w:t>
            </w:r>
          </w:p>
          <w:p w:rsidR="007603CA" w:rsidRPr="00B72DE2" w:rsidRDefault="007603CA" w:rsidP="002E1434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lang w:eastAsia="en-US"/>
              </w:rPr>
            </w:pPr>
          </w:p>
        </w:tc>
      </w:tr>
      <w:tr w:rsidR="00B72DE2" w:rsidRPr="00B72DE2" w:rsidTr="002E1434">
        <w:trPr>
          <w:trHeight w:val="695"/>
        </w:trPr>
        <w:tc>
          <w:tcPr>
            <w:tcW w:w="165" w:type="pct"/>
            <w:vMerge w:val="restart"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  <w:r w:rsidRPr="00B72DE2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772" w:type="pct"/>
            <w:vMerge w:val="restar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</w:pPr>
            <w:r w:rsidRPr="00B72DE2">
              <w:rPr>
                <w:rFonts w:eastAsia="Calibri"/>
                <w:lang w:eastAsia="en-US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</w:pPr>
            <w:r w:rsidRPr="00B72DE2">
              <w:rPr>
                <w:b/>
                <w:bCs/>
              </w:rPr>
              <w:t>6.1</w:t>
            </w:r>
            <w:r w:rsidR="00B72DE2" w:rsidRPr="00B72DE2">
              <w:t xml:space="preserve">. Оплата услуг по договору об </w:t>
            </w:r>
            <w:r w:rsidRPr="00B72DE2">
              <w:t>осуществлении технологического присоединения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t>-</w:t>
            </w: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>В соответствии с условиями договора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Пункт 15, 16, 18, 38 Правил технологического присоединения </w:t>
            </w:r>
          </w:p>
        </w:tc>
      </w:tr>
      <w:tr w:rsidR="00B72DE2" w:rsidRPr="00B72DE2" w:rsidTr="002E1434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</w:pPr>
            <w:r w:rsidRPr="00B72DE2">
              <w:rPr>
                <w:b/>
                <w:bCs/>
              </w:rPr>
              <w:t>6.2</w:t>
            </w:r>
            <w:r w:rsidRPr="00B72DE2">
              <w:t>. </w:t>
            </w:r>
            <w:r w:rsidRPr="00B72DE2">
              <w:rPr>
                <w:rFonts w:eastAsia="Calibri"/>
                <w:lang w:eastAsia="en-US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>В соответствии с условиями договора</w:t>
            </w:r>
          </w:p>
        </w:tc>
        <w:tc>
          <w:tcPr>
            <w:tcW w:w="945" w:type="pct"/>
            <w:vMerge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lang w:eastAsia="en-US"/>
              </w:rPr>
            </w:pPr>
          </w:p>
        </w:tc>
      </w:tr>
      <w:tr w:rsidR="00B72DE2" w:rsidRPr="00B72DE2" w:rsidTr="002E1434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</w:pPr>
            <w:r w:rsidRPr="00B72DE2">
              <w:rPr>
                <w:b/>
                <w:bCs/>
              </w:rPr>
              <w:t>6.3</w:t>
            </w:r>
            <w:r w:rsidRPr="00B72DE2">
              <w:t xml:space="preserve">. Выполнение заявителем, мощность которого перераспределяется, мероприятий по уменьшению мощности </w:t>
            </w:r>
            <w:proofErr w:type="spellStart"/>
            <w:r w:rsidRPr="00B72DE2">
              <w:t>энергопринимающих</w:t>
            </w:r>
            <w:proofErr w:type="spellEnd"/>
            <w:r w:rsidRPr="00B72DE2">
              <w:t xml:space="preserve"> устройств в соответствии с техническими условиями 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t xml:space="preserve">До завершения срока осуществления мероприятий по присоединению </w:t>
            </w:r>
            <w:proofErr w:type="spellStart"/>
            <w:r w:rsidRPr="00B72DE2">
              <w:t>энергопринимающих</w:t>
            </w:r>
            <w:proofErr w:type="spellEnd"/>
            <w:r w:rsidRPr="00B72DE2">
              <w:t xml:space="preserve"> устройств лица, в пользу которого перераспределяется мощность</w:t>
            </w:r>
          </w:p>
        </w:tc>
        <w:tc>
          <w:tcPr>
            <w:tcW w:w="945" w:type="pct"/>
            <w:vMerge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B72DE2" w:rsidRPr="00B72DE2" w:rsidTr="002E1434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rPr>
                <w:b/>
                <w:bCs/>
              </w:rPr>
              <w:t>6.4</w:t>
            </w:r>
            <w:r w:rsidRPr="00B72DE2">
              <w:t>. </w:t>
            </w:r>
            <w:r w:rsidRPr="00B72DE2">
              <w:rPr>
                <w:rFonts w:eastAsia="Calibri"/>
                <w:lang w:eastAsia="en-US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>В соответствии с условиями договора</w:t>
            </w: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B72DE2" w:rsidRPr="00B72DE2" w:rsidTr="002E1434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2DE2">
              <w:rPr>
                <w:b/>
                <w:bCs/>
              </w:rPr>
              <w:t>6.5</w:t>
            </w:r>
            <w:r w:rsidRPr="00B72DE2">
              <w:t>. </w:t>
            </w:r>
            <w:r w:rsidRPr="00B72DE2">
              <w:rPr>
                <w:rFonts w:eastAsia="Calibri"/>
                <w:lang w:eastAsia="en-US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</w:pPr>
            <w:r w:rsidRPr="00B72DE2">
              <w:rPr>
                <w:rFonts w:eastAsia="Calibri"/>
                <w:lang w:eastAsia="en-US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>После выполнения технических условий</w:t>
            </w: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B72DE2">
              <w:rPr>
                <w:rFonts w:eastAsia="Calibri"/>
                <w:lang w:eastAsia="en-US"/>
              </w:rPr>
              <w:t xml:space="preserve">Пункты 85, 86 Правил технологического присоединения </w:t>
            </w:r>
          </w:p>
        </w:tc>
      </w:tr>
      <w:tr w:rsidR="00B72DE2" w:rsidRPr="00B72DE2" w:rsidTr="002E1434">
        <w:trPr>
          <w:trHeight w:val="695"/>
        </w:trPr>
        <w:tc>
          <w:tcPr>
            <w:tcW w:w="165" w:type="pct"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2DE2">
              <w:rPr>
                <w:b/>
                <w:bCs/>
              </w:rPr>
              <w:t>6.6</w:t>
            </w:r>
            <w:r w:rsidRPr="00B72DE2">
              <w:t>.Направление с</w:t>
            </w:r>
            <w:r w:rsidRPr="00B72DE2">
              <w:rPr>
                <w:rFonts w:eastAsia="Calibri"/>
                <w:lang w:eastAsia="en-US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Копии уведомления заявителя с необходимым пакетом документов </w:t>
            </w:r>
            <w:r w:rsidRPr="00B72DE2">
              <w:t>способом</w:t>
            </w:r>
            <w:r w:rsidRPr="00B72DE2">
              <w:rPr>
                <w:rFonts w:eastAsia="Calibri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>В течение 2 дней со дня получения от заявителя</w:t>
            </w: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Пункты 94 Правил технологического присоединения </w:t>
            </w:r>
          </w:p>
        </w:tc>
      </w:tr>
      <w:tr w:rsidR="00B72DE2" w:rsidRPr="00B72DE2" w:rsidTr="002E1434">
        <w:trPr>
          <w:trHeight w:val="695"/>
        </w:trPr>
        <w:tc>
          <w:tcPr>
            <w:tcW w:w="165" w:type="pct"/>
            <w:vMerge w:val="restart"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  <w:r w:rsidRPr="00B72DE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72" w:type="pct"/>
            <w:vMerge w:val="restar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9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2DE2">
              <w:rPr>
                <w:b/>
                <w:bCs/>
              </w:rPr>
              <w:t>7.1.</w:t>
            </w:r>
            <w:r w:rsidRPr="00B72DE2">
              <w:rPr>
                <w:rFonts w:eastAsia="Calibri"/>
                <w:lang w:eastAsia="en-US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A90E78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hyperlink r:id="rId8" w:history="1">
              <w:r w:rsidR="007603CA" w:rsidRPr="00B72DE2">
                <w:rPr>
                  <w:rFonts w:eastAsia="Calibri"/>
                  <w:lang w:eastAsia="en-US"/>
                </w:rPr>
                <w:t>Акт</w:t>
              </w:r>
            </w:hyperlink>
            <w:r w:rsidR="007603CA" w:rsidRPr="00B72DE2">
              <w:rPr>
                <w:rFonts w:eastAsia="Calibri"/>
                <w:lang w:eastAsia="en-US"/>
              </w:rPr>
              <w:t xml:space="preserve"> о выполнении технических условий в письменной форме.</w:t>
            </w:r>
          </w:p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</w:t>
            </w: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>в 3-дневный срок составляет и направляет для подписания заявителю подписанный со своей стороны в 2 экземплярах</w:t>
            </w: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Пункты 83-89 Правил технологического присоединения </w:t>
            </w:r>
          </w:p>
        </w:tc>
      </w:tr>
      <w:tr w:rsidR="00B72DE2" w:rsidRPr="00B72DE2" w:rsidTr="002E1434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</w:pPr>
            <w:r w:rsidRPr="00B72DE2">
              <w:rPr>
                <w:rFonts w:eastAsia="Calibri"/>
                <w:lang w:eastAsia="en-US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2DE2">
              <w:rPr>
                <w:b/>
                <w:bCs/>
              </w:rPr>
              <w:t>7.2.</w:t>
            </w:r>
            <w:r w:rsidRPr="00B72DE2">
              <w:rPr>
                <w:rFonts w:eastAsia="Calibri"/>
                <w:lang w:eastAsia="en-US"/>
              </w:rPr>
              <w:t> Согласование Акт об осуществлении технологического присоединения электроустановки с субъектом оперативно-диспетчерского управления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>Согласованный Акт о выполнении технических условий</w:t>
            </w: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Пункт 97 Правил технологического присоединения </w:t>
            </w:r>
          </w:p>
        </w:tc>
      </w:tr>
      <w:tr w:rsidR="00B72DE2" w:rsidRPr="00B72DE2" w:rsidTr="002E1434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2DE2">
              <w:rPr>
                <w:b/>
                <w:bCs/>
              </w:rPr>
              <w:t>7.3.</w:t>
            </w:r>
            <w:r w:rsidRPr="00B72DE2">
              <w:rPr>
                <w:rFonts w:eastAsia="Calibri"/>
                <w:lang w:eastAsia="en-US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>Письменное уведомление способом, позволяющим установить дату отправки и получения уведомления</w:t>
            </w:r>
          </w:p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>в течение 5 дней со дня оформления акт об осуществлении технологического присоединения электроустановок заявителя</w:t>
            </w: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Пункты 18(1) - 18(4) Правил технологического присоединения </w:t>
            </w:r>
          </w:p>
        </w:tc>
      </w:tr>
      <w:tr w:rsidR="00B72DE2" w:rsidRPr="00B72DE2" w:rsidTr="002E1434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rPr>
                <w:rFonts w:eastAsia="Calibri"/>
                <w:lang w:eastAsia="en-US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2DE2">
              <w:rPr>
                <w:b/>
                <w:bCs/>
              </w:rPr>
              <w:t>7.4.</w:t>
            </w:r>
            <w:r w:rsidRPr="00B72DE2">
              <w:rPr>
                <w:rFonts w:eastAsia="Calibri"/>
                <w:lang w:eastAsia="en-US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>Акт о выполнении технических условий в письменной форме.</w:t>
            </w:r>
          </w:p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Пункты 89 Правил технологического присоединения </w:t>
            </w:r>
          </w:p>
        </w:tc>
      </w:tr>
      <w:tr w:rsidR="00B72DE2" w:rsidRPr="00B72DE2" w:rsidTr="002E1434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rFonts w:eastAsia="Calibri"/>
                <w:lang w:eastAsia="en-US"/>
              </w:rPr>
            </w:pPr>
            <w:r w:rsidRPr="00B72DE2">
              <w:rPr>
                <w:b/>
                <w:bCs/>
              </w:rPr>
              <w:t>7.5.</w:t>
            </w:r>
            <w:r w:rsidRPr="00B72DE2">
              <w:rPr>
                <w:rFonts w:eastAsia="Calibri"/>
                <w:lang w:eastAsia="en-US"/>
              </w:rPr>
              <w:t xml:space="preserve"> Прием в эксплуатацию прибора учета.</w:t>
            </w:r>
          </w:p>
          <w:p w:rsidR="007603CA" w:rsidRPr="00B72DE2" w:rsidRDefault="007603CA" w:rsidP="002E1434">
            <w:pPr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A90E78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hyperlink r:id="rId9" w:history="1">
              <w:r w:rsidR="007603CA" w:rsidRPr="00B72DE2">
                <w:rPr>
                  <w:rFonts w:eastAsia="Calibri"/>
                  <w:lang w:eastAsia="en-US"/>
                </w:rPr>
                <w:t>Акт</w:t>
              </w:r>
            </w:hyperlink>
            <w:r w:rsidR="007603CA" w:rsidRPr="00B72DE2">
              <w:rPr>
                <w:rFonts w:eastAsia="Calibri"/>
                <w:lang w:eastAsia="en-US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>В день проведения проверки</w:t>
            </w: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B72DE2">
              <w:t xml:space="preserve">П. 3 (ж) Единые стандарты качества </w:t>
            </w:r>
          </w:p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B72DE2">
              <w:t xml:space="preserve"> Раздел Х</w:t>
            </w:r>
            <w:r w:rsidRPr="00B72DE2">
              <w:rPr>
                <w:rFonts w:eastAsia="Calibri"/>
                <w:lang w:eastAsia="en-US"/>
              </w:rPr>
              <w:t xml:space="preserve"> </w:t>
            </w:r>
            <w:r w:rsidRPr="00B72DE2">
              <w:t>Основ функционирования розничных рынков электрической энергии</w:t>
            </w:r>
            <w:r w:rsidRPr="00B72DE2">
              <w:rPr>
                <w:rStyle w:val="afa"/>
              </w:rPr>
              <w:footnoteReference w:id="2"/>
            </w:r>
            <w:r w:rsidRPr="00B72DE2">
              <w:t xml:space="preserve"> и разделом </w:t>
            </w:r>
            <w:r w:rsidRPr="00B72DE2">
              <w:rPr>
                <w:lang w:val="en-US"/>
              </w:rPr>
              <w:t>VII</w:t>
            </w:r>
            <w:r w:rsidRPr="00B72DE2">
              <w:t xml:space="preserve"> Правил предоставления коммунальных услуг утвержденных постановлением Правительства Российской Федерации от 6 мая 2011 г. </w:t>
            </w:r>
            <w:r w:rsidRPr="00B72DE2">
              <w:rPr>
                <w:lang w:val="en-US"/>
              </w:rPr>
              <w:t>N</w:t>
            </w:r>
            <w:r w:rsidRPr="00B72DE2">
              <w:t xml:space="preserve"> 354 </w:t>
            </w:r>
          </w:p>
        </w:tc>
      </w:tr>
      <w:tr w:rsidR="00B72DE2" w:rsidRPr="00B72DE2" w:rsidTr="002E1434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  <w:r w:rsidRPr="00B72DE2">
              <w:rPr>
                <w:rFonts w:eastAsia="Calibri"/>
                <w:lang w:eastAsia="en-US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2DE2">
              <w:rPr>
                <w:b/>
                <w:bCs/>
              </w:rPr>
              <w:t>7.6.</w:t>
            </w:r>
            <w:r w:rsidRPr="00B72DE2">
              <w:rPr>
                <w:rFonts w:eastAsia="Calibri"/>
                <w:lang w:eastAsia="en-US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Акт о выполнении технических условий в письменной форме направляется  </w:t>
            </w:r>
            <w:r w:rsidRPr="00B72DE2">
              <w:t>способом</w:t>
            </w:r>
            <w:r w:rsidRPr="00B72DE2">
              <w:rPr>
                <w:rFonts w:eastAsia="Calibri"/>
                <w:lang w:eastAsia="en-US"/>
              </w:rPr>
              <w:t xml:space="preserve">, позволяющим подтвердить факт получения, или выдаются </w:t>
            </w:r>
            <w:r w:rsidRPr="00B72DE2">
              <w:rPr>
                <w:rFonts w:eastAsia="Calibri"/>
                <w:lang w:eastAsia="en-US"/>
              </w:rPr>
              <w:lastRenderedPageBreak/>
              <w:t>заявителю в офисе обслуживания потребителей</w:t>
            </w: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lastRenderedPageBreak/>
              <w:t>3-дневный срок после проведения осмотра</w:t>
            </w:r>
          </w:p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Пункт 87 Правил технологического присоединения </w:t>
            </w:r>
          </w:p>
        </w:tc>
      </w:tr>
      <w:tr w:rsidR="00B72DE2" w:rsidRPr="00B72DE2" w:rsidTr="002E1434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B72DE2">
              <w:rPr>
                <w:b/>
                <w:bCs/>
              </w:rPr>
              <w:t xml:space="preserve">7.7 </w:t>
            </w:r>
            <w:r w:rsidRPr="00B72DE2">
              <w:rPr>
                <w:rFonts w:eastAsia="Calibri"/>
                <w:lang w:eastAsia="en-US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7603CA" w:rsidRPr="00B72DE2" w:rsidRDefault="007603CA" w:rsidP="002E14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Подписанный Акт о выполнении технических условий в письменной форме направляется  </w:t>
            </w:r>
            <w:r w:rsidRPr="00B72DE2">
              <w:t>способом</w:t>
            </w:r>
            <w:r w:rsidRPr="00B72DE2">
              <w:rPr>
                <w:rFonts w:eastAsia="Calibri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Пункты 88 Правил технологического присоединения </w:t>
            </w:r>
          </w:p>
        </w:tc>
      </w:tr>
      <w:tr w:rsidR="00B72DE2" w:rsidRPr="00B72DE2" w:rsidTr="002E1434">
        <w:trPr>
          <w:trHeight w:val="151"/>
        </w:trPr>
        <w:tc>
          <w:tcPr>
            <w:tcW w:w="165" w:type="pct"/>
            <w:vMerge w:val="restart"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  <w:r w:rsidRPr="00B72DE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72" w:type="pct"/>
            <w:vMerge w:val="restar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>Присоединение объектов заявителя и подписание актов, подтверждающих  технологическое присоединение</w:t>
            </w:r>
          </w:p>
        </w:tc>
        <w:tc>
          <w:tcPr>
            <w:tcW w:w="792" w:type="pct"/>
            <w:vMerge w:val="restar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b/>
                <w:bCs/>
              </w:rPr>
              <w:t>8.1</w:t>
            </w:r>
            <w:r w:rsidRPr="00B72DE2">
              <w:rPr>
                <w:rFonts w:eastAsia="Calibri"/>
                <w:lang w:eastAsia="en-US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>В соответствии с условиями договора</w:t>
            </w: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Пункты 7, 18 Правил технологического присоединения </w:t>
            </w:r>
          </w:p>
        </w:tc>
      </w:tr>
      <w:tr w:rsidR="00B72DE2" w:rsidRPr="00B72DE2" w:rsidTr="002E1434">
        <w:trPr>
          <w:trHeight w:val="270"/>
        </w:trPr>
        <w:tc>
          <w:tcPr>
            <w:tcW w:w="165" w:type="pct"/>
            <w:vMerge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b/>
                <w:bCs/>
              </w:rPr>
              <w:t>8.2.</w:t>
            </w:r>
            <w:r w:rsidRPr="00B72DE2">
              <w:rPr>
                <w:rFonts w:eastAsia="Calibri"/>
                <w:lang w:eastAsia="en-US"/>
              </w:rPr>
              <w:t xml:space="preserve"> Оформление сетевой организации и направление (выдача) заявителю: </w:t>
            </w:r>
          </w:p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>Акта об осуществлении технологического присоединения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Подписанные со стороны сетевой организации Акты  в письменной форме направляются </w:t>
            </w:r>
            <w:r w:rsidRPr="00B72DE2">
              <w:t>способом</w:t>
            </w:r>
            <w:r w:rsidRPr="00B72DE2">
              <w:rPr>
                <w:rFonts w:eastAsia="Calibri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>В соответствии с условиями договора</w:t>
            </w: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Пункт 19 Правил технологического присоединения </w:t>
            </w:r>
          </w:p>
        </w:tc>
      </w:tr>
      <w:tr w:rsidR="007603CA" w:rsidRPr="00B72DE2" w:rsidTr="002E1434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  <w:vMerge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</w:pPr>
          </w:p>
        </w:tc>
        <w:tc>
          <w:tcPr>
            <w:tcW w:w="1047" w:type="pct"/>
            <w:shd w:val="clear" w:color="auto" w:fill="auto"/>
          </w:tcPr>
          <w:p w:rsidR="007603CA" w:rsidRPr="00B72DE2" w:rsidRDefault="007603CA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2DE2">
              <w:rPr>
                <w:b/>
                <w:bCs/>
              </w:rPr>
              <w:t>8.3.</w:t>
            </w:r>
            <w:r w:rsidRPr="00B72DE2">
              <w:rPr>
                <w:rFonts w:eastAsia="Calibri"/>
                <w:lang w:eastAsia="en-US"/>
              </w:rPr>
              <w:t xml:space="preserve"> Направление сетевой организацией подписанных с  </w:t>
            </w:r>
            <w:r w:rsidRPr="00B72DE2">
              <w:rPr>
                <w:rFonts w:eastAsia="Calibri"/>
                <w:lang w:eastAsia="en-US"/>
              </w:rPr>
              <w:lastRenderedPageBreak/>
              <w:t xml:space="preserve">заявителем актов  в </w:t>
            </w:r>
            <w:proofErr w:type="spellStart"/>
            <w:r w:rsidRPr="00B72DE2">
              <w:rPr>
                <w:rFonts w:eastAsia="Calibri"/>
                <w:lang w:eastAsia="en-US"/>
              </w:rPr>
              <w:t>энергосбытовую</w:t>
            </w:r>
            <w:proofErr w:type="spellEnd"/>
            <w:r w:rsidRPr="00B72DE2">
              <w:rPr>
                <w:rFonts w:eastAsia="Calibri"/>
                <w:lang w:eastAsia="en-US"/>
              </w:rPr>
              <w:t xml:space="preserve"> организацию </w:t>
            </w:r>
          </w:p>
        </w:tc>
        <w:tc>
          <w:tcPr>
            <w:tcW w:w="665" w:type="pct"/>
            <w:shd w:val="clear" w:color="auto" w:fill="auto"/>
          </w:tcPr>
          <w:p w:rsidR="007603CA" w:rsidRPr="00B72DE2" w:rsidRDefault="007603CA" w:rsidP="002E1434">
            <w:pPr>
              <w:jc w:val="both"/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lastRenderedPageBreak/>
              <w:t>В письменной или электронной форме</w:t>
            </w:r>
          </w:p>
        </w:tc>
        <w:tc>
          <w:tcPr>
            <w:tcW w:w="614" w:type="pct"/>
            <w:shd w:val="clear" w:color="auto" w:fill="auto"/>
          </w:tcPr>
          <w:p w:rsidR="007603CA" w:rsidRPr="00B72DE2" w:rsidRDefault="007603CA" w:rsidP="002E1434">
            <w:pPr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t xml:space="preserve">В течение 2 рабочих дней после </w:t>
            </w:r>
            <w:r w:rsidRPr="00B72DE2">
              <w:rPr>
                <w:rFonts w:eastAsia="Calibri"/>
                <w:lang w:eastAsia="en-US"/>
              </w:rPr>
              <w:lastRenderedPageBreak/>
              <w:t>предоставления подписанных  заявителем актов в сетевую организацию.</w:t>
            </w:r>
          </w:p>
        </w:tc>
        <w:tc>
          <w:tcPr>
            <w:tcW w:w="945" w:type="pct"/>
            <w:shd w:val="clear" w:color="auto" w:fill="auto"/>
          </w:tcPr>
          <w:p w:rsidR="007603CA" w:rsidRPr="00B72DE2" w:rsidRDefault="007603CA" w:rsidP="002E1434">
            <w:pPr>
              <w:rPr>
                <w:rFonts w:eastAsia="Calibri"/>
                <w:lang w:eastAsia="en-US"/>
              </w:rPr>
            </w:pPr>
            <w:r w:rsidRPr="00B72DE2">
              <w:rPr>
                <w:rFonts w:eastAsia="Calibri"/>
                <w:lang w:eastAsia="en-US"/>
              </w:rPr>
              <w:lastRenderedPageBreak/>
              <w:t xml:space="preserve">Пункт 19 (1) Правил технологического присоединения </w:t>
            </w:r>
          </w:p>
        </w:tc>
      </w:tr>
    </w:tbl>
    <w:p w:rsidR="007603CA" w:rsidRPr="00B72DE2" w:rsidRDefault="007603CA" w:rsidP="007603CA">
      <w:pPr>
        <w:spacing w:after="60"/>
        <w:jc w:val="both"/>
        <w:outlineLvl w:val="0"/>
        <w:rPr>
          <w:b/>
          <w:sz w:val="24"/>
          <w:szCs w:val="24"/>
        </w:rPr>
      </w:pPr>
    </w:p>
    <w:p w:rsidR="007603CA" w:rsidRDefault="007603CA" w:rsidP="007603CA">
      <w:pPr>
        <w:autoSpaceDE w:val="0"/>
        <w:autoSpaceDN w:val="0"/>
        <w:adjustRightInd w:val="0"/>
        <w:ind w:left="709"/>
        <w:jc w:val="both"/>
        <w:rPr>
          <w:b/>
          <w:color w:val="548DD4"/>
          <w:sz w:val="24"/>
          <w:szCs w:val="24"/>
        </w:rPr>
      </w:pPr>
    </w:p>
    <w:p w:rsidR="00B72DE2" w:rsidRDefault="00B72DE2" w:rsidP="00B72DE2">
      <w:pPr>
        <w:rPr>
          <w:b/>
          <w:sz w:val="22"/>
          <w:szCs w:val="22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2"/>
          <w:szCs w:val="22"/>
        </w:rPr>
        <w:t>Контактная информация для направления обращений</w:t>
      </w:r>
    </w:p>
    <w:p w:rsidR="00B72DE2" w:rsidRDefault="00B72DE2" w:rsidP="00B72DE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</w:p>
    <w:p w:rsidR="00B72DE2" w:rsidRDefault="00B72DE2" w:rsidP="00B72DE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Телефон: 8 (846) 372-95-35</w:t>
      </w:r>
    </w:p>
    <w:p w:rsidR="00B72DE2" w:rsidRDefault="00B72DE2" w:rsidP="00B72DE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Адрес электронной почты АО «Салют</w:t>
      </w:r>
      <w:r w:rsidRPr="00B72DE2">
        <w:rPr>
          <w:color w:val="0070C0"/>
          <w:sz w:val="22"/>
          <w:szCs w:val="22"/>
        </w:rPr>
        <w:t xml:space="preserve">»:  </w:t>
      </w:r>
      <w:hyperlink r:id="rId10" w:history="1">
        <w:r w:rsidRPr="00B72DE2">
          <w:rPr>
            <w:rStyle w:val="af1"/>
            <w:rFonts w:ascii="Times New Roman" w:hAnsi="Times New Roman"/>
            <w:color w:val="0070C0"/>
            <w:sz w:val="22"/>
            <w:szCs w:val="22"/>
          </w:rPr>
          <w:t>salut.energetik@</w:t>
        </w:r>
        <w:r w:rsidRPr="00B72DE2">
          <w:rPr>
            <w:rStyle w:val="af1"/>
            <w:rFonts w:ascii="Times New Roman" w:hAnsi="Times New Roman"/>
            <w:color w:val="0070C0"/>
            <w:sz w:val="22"/>
            <w:szCs w:val="22"/>
            <w:lang w:val="en-US"/>
          </w:rPr>
          <w:t>yandex</w:t>
        </w:r>
        <w:r w:rsidRPr="00B72DE2">
          <w:rPr>
            <w:rStyle w:val="af1"/>
            <w:rFonts w:ascii="Times New Roman" w:hAnsi="Times New Roman"/>
            <w:color w:val="0070C0"/>
            <w:sz w:val="22"/>
            <w:szCs w:val="22"/>
          </w:rPr>
          <w:t>.ru</w:t>
        </w:r>
      </w:hyperlink>
    </w:p>
    <w:p w:rsidR="00B72DE2" w:rsidRDefault="00B72DE2" w:rsidP="00B72DE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Адрес официального сайта АО «Салют»: </w:t>
      </w:r>
      <w:r>
        <w:rPr>
          <w:color w:val="0070C0"/>
          <w:sz w:val="22"/>
          <w:szCs w:val="22"/>
          <w:u w:val="single"/>
        </w:rPr>
        <w:t>https://ao-salut.ru/</w:t>
      </w:r>
    </w:p>
    <w:p w:rsidR="00B72DE2" w:rsidRDefault="00B72DE2" w:rsidP="00B72DE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Юридический адрес АО «Салют»: 443028, Самарская область, </w:t>
      </w:r>
      <w:proofErr w:type="spellStart"/>
      <w:r>
        <w:rPr>
          <w:sz w:val="22"/>
          <w:szCs w:val="22"/>
        </w:rPr>
        <w:t>г.Самара</w:t>
      </w:r>
      <w:proofErr w:type="spellEnd"/>
      <w:r>
        <w:rPr>
          <w:sz w:val="22"/>
          <w:szCs w:val="22"/>
        </w:rPr>
        <w:t xml:space="preserve">, ш. Московское (п </w:t>
      </w:r>
      <w:proofErr w:type="spellStart"/>
      <w:r>
        <w:rPr>
          <w:sz w:val="22"/>
          <w:szCs w:val="22"/>
        </w:rPr>
        <w:t>Мехзавод</w:t>
      </w:r>
      <w:proofErr w:type="spellEnd"/>
      <w:r>
        <w:rPr>
          <w:sz w:val="22"/>
          <w:szCs w:val="22"/>
        </w:rPr>
        <w:t>), д. 20</w:t>
      </w:r>
    </w:p>
    <w:p w:rsidR="00B72DE2" w:rsidRDefault="00B72DE2" w:rsidP="00B72DE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Почтовый адрес АО «Салют»: 443028, Самарская область, </w:t>
      </w:r>
      <w:proofErr w:type="spellStart"/>
      <w:r>
        <w:rPr>
          <w:sz w:val="22"/>
          <w:szCs w:val="22"/>
        </w:rPr>
        <w:t>г.Самара</w:t>
      </w:r>
      <w:proofErr w:type="spellEnd"/>
      <w:r>
        <w:rPr>
          <w:sz w:val="22"/>
          <w:szCs w:val="22"/>
        </w:rPr>
        <w:t xml:space="preserve">, ш. Московское (п </w:t>
      </w:r>
      <w:proofErr w:type="spellStart"/>
      <w:r>
        <w:rPr>
          <w:sz w:val="22"/>
          <w:szCs w:val="22"/>
        </w:rPr>
        <w:t>Мехзавод</w:t>
      </w:r>
      <w:proofErr w:type="spellEnd"/>
      <w:r>
        <w:rPr>
          <w:sz w:val="22"/>
          <w:szCs w:val="22"/>
        </w:rPr>
        <w:t>), д. 20</w:t>
      </w:r>
    </w:p>
    <w:p w:rsidR="00F376CD" w:rsidRDefault="00F376CD">
      <w:pPr>
        <w:rPr>
          <w:sz w:val="24"/>
          <w:szCs w:val="24"/>
        </w:rPr>
      </w:pPr>
    </w:p>
    <w:sectPr w:rsidR="00F376CD">
      <w:headerReference w:type="even" r:id="rId11"/>
      <w:headerReference w:type="default" r:id="rId12"/>
      <w:pgSz w:w="16840" w:h="11907" w:orient="landscape" w:code="9"/>
      <w:pgMar w:top="1418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E78" w:rsidRDefault="00A90E78">
      <w:pPr>
        <w:pStyle w:val="af"/>
      </w:pPr>
      <w:r>
        <w:separator/>
      </w:r>
    </w:p>
  </w:endnote>
  <w:endnote w:type="continuationSeparator" w:id="0">
    <w:p w:rsidR="00A90E78" w:rsidRDefault="00A90E78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E78" w:rsidRDefault="00A90E78">
      <w:pPr>
        <w:pStyle w:val="af"/>
      </w:pPr>
      <w:r>
        <w:separator/>
      </w:r>
    </w:p>
  </w:footnote>
  <w:footnote w:type="continuationSeparator" w:id="0">
    <w:p w:rsidR="00A90E78" w:rsidRDefault="00A90E78">
      <w:pPr>
        <w:pStyle w:val="af"/>
      </w:pPr>
      <w:r>
        <w:continuationSeparator/>
      </w:r>
    </w:p>
  </w:footnote>
  <w:footnote w:id="1">
    <w:p w:rsidR="007603CA" w:rsidRDefault="007603CA" w:rsidP="007603CA">
      <w:pPr>
        <w:pStyle w:val="afb"/>
        <w:jc w:val="both"/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Правила технологического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7603CA" w:rsidRDefault="007603CA" w:rsidP="007603CA">
      <w:pPr>
        <w:autoSpaceDE w:val="0"/>
        <w:autoSpaceDN w:val="0"/>
        <w:adjustRightInd w:val="0"/>
        <w:jc w:val="both"/>
      </w:pPr>
      <w:r>
        <w:rPr>
          <w:rStyle w:val="afa"/>
        </w:rPr>
        <w:footnoteRef/>
      </w:r>
      <w:r>
        <w:t xml:space="preserve"> </w:t>
      </w:r>
      <w:r>
        <w:rPr>
          <w:sz w:val="24"/>
          <w:szCs w:val="24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D" w:rsidRDefault="00F669E1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154</w:t>
    </w:r>
    <w:r>
      <w:rPr>
        <w:rStyle w:val="ab"/>
      </w:rPr>
      <w:fldChar w:fldCharType="end"/>
    </w:r>
  </w:p>
  <w:p w:rsidR="00F376CD" w:rsidRDefault="00F376C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D" w:rsidRDefault="00F669E1">
    <w:pPr>
      <w:pStyle w:val="a3"/>
      <w:framePr w:wrap="around" w:vAnchor="text" w:hAnchor="margin" w:xAlign="right" w:y="1"/>
      <w:rPr>
        <w:rStyle w:val="ab"/>
        <w:color w:val="FFFFFF"/>
      </w:rPr>
    </w:pPr>
    <w:r>
      <w:rPr>
        <w:rStyle w:val="ab"/>
        <w:color w:val="FFFFFF"/>
      </w:rPr>
      <w:fldChar w:fldCharType="begin"/>
    </w:r>
    <w:r>
      <w:rPr>
        <w:rStyle w:val="ab"/>
        <w:color w:val="FFFFFF"/>
      </w:rPr>
      <w:instrText xml:space="preserve">PAGE  </w:instrText>
    </w:r>
    <w:r>
      <w:rPr>
        <w:rStyle w:val="ab"/>
        <w:color w:val="FFFFFF"/>
      </w:rPr>
      <w:fldChar w:fldCharType="separate"/>
    </w:r>
    <w:r w:rsidR="00596D5A">
      <w:rPr>
        <w:rStyle w:val="ab"/>
        <w:noProof/>
        <w:color w:val="FFFFFF"/>
      </w:rPr>
      <w:t>9</w:t>
    </w:r>
    <w:r>
      <w:rPr>
        <w:rStyle w:val="ab"/>
        <w:color w:val="FFFFFF"/>
      </w:rPr>
      <w:fldChar w:fldCharType="end"/>
    </w:r>
  </w:p>
  <w:p w:rsidR="00F376CD" w:rsidRDefault="00F376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20B"/>
    <w:multiLevelType w:val="hybridMultilevel"/>
    <w:tmpl w:val="CC0A33BC"/>
    <w:lvl w:ilvl="0" w:tplc="894EE1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3C3E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1AC7"/>
    <w:multiLevelType w:val="multilevel"/>
    <w:tmpl w:val="E070A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258B7E8F"/>
    <w:multiLevelType w:val="hybridMultilevel"/>
    <w:tmpl w:val="FCEC6EE4"/>
    <w:lvl w:ilvl="0" w:tplc="AD5643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41ED"/>
    <w:multiLevelType w:val="hybridMultilevel"/>
    <w:tmpl w:val="A7667996"/>
    <w:lvl w:ilvl="0" w:tplc="E86409E8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7DDE"/>
    <w:multiLevelType w:val="multilevel"/>
    <w:tmpl w:val="AB6A74B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F61599D"/>
    <w:multiLevelType w:val="multilevel"/>
    <w:tmpl w:val="33802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" w15:restartNumberingAfterBreak="0">
    <w:nsid w:val="3387761C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12AF4"/>
    <w:multiLevelType w:val="multilevel"/>
    <w:tmpl w:val="64B4B5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367C6E3A"/>
    <w:multiLevelType w:val="multilevel"/>
    <w:tmpl w:val="567E9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375862A6"/>
    <w:multiLevelType w:val="multilevel"/>
    <w:tmpl w:val="B7547FE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7BA1D25"/>
    <w:multiLevelType w:val="multilevel"/>
    <w:tmpl w:val="FC4EF8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40485A3A"/>
    <w:multiLevelType w:val="hybridMultilevel"/>
    <w:tmpl w:val="3C32CC30"/>
    <w:lvl w:ilvl="0" w:tplc="9984EC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07DF8"/>
    <w:multiLevelType w:val="hybridMultilevel"/>
    <w:tmpl w:val="EF04302C"/>
    <w:lvl w:ilvl="0" w:tplc="6C00C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E0AE0"/>
    <w:multiLevelType w:val="multilevel"/>
    <w:tmpl w:val="DF5A1E2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5836CF0"/>
    <w:multiLevelType w:val="hybridMultilevel"/>
    <w:tmpl w:val="1AA6C99C"/>
    <w:lvl w:ilvl="0" w:tplc="ED6AA86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D80A2D"/>
    <w:multiLevelType w:val="multilevel"/>
    <w:tmpl w:val="08366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8" w15:restartNumberingAfterBreak="0">
    <w:nsid w:val="47D15B95"/>
    <w:multiLevelType w:val="hybridMultilevel"/>
    <w:tmpl w:val="53461106"/>
    <w:lvl w:ilvl="0" w:tplc="03542D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52CC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61981"/>
    <w:multiLevelType w:val="multilevel"/>
    <w:tmpl w:val="05981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 w15:restartNumberingAfterBreak="0">
    <w:nsid w:val="4A6D0230"/>
    <w:multiLevelType w:val="multilevel"/>
    <w:tmpl w:val="7340CB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186543D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6B97"/>
    <w:multiLevelType w:val="multilevel"/>
    <w:tmpl w:val="87869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9B24F12"/>
    <w:multiLevelType w:val="hybridMultilevel"/>
    <w:tmpl w:val="7BF00FBE"/>
    <w:lvl w:ilvl="0" w:tplc="F81030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D5D24"/>
    <w:multiLevelType w:val="hybridMultilevel"/>
    <w:tmpl w:val="E480C018"/>
    <w:lvl w:ilvl="0" w:tplc="CE3E9D1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47E0C1D"/>
    <w:multiLevelType w:val="hybridMultilevel"/>
    <w:tmpl w:val="B0321CEE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2625C7"/>
    <w:multiLevelType w:val="hybridMultilevel"/>
    <w:tmpl w:val="ED8A6D2C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EA7931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84956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E20AC"/>
    <w:multiLevelType w:val="hybridMultilevel"/>
    <w:tmpl w:val="222AF3D0"/>
    <w:lvl w:ilvl="0" w:tplc="0A8CDD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B603D"/>
    <w:multiLevelType w:val="multilevel"/>
    <w:tmpl w:val="30220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7A4A2A4D"/>
    <w:multiLevelType w:val="multilevel"/>
    <w:tmpl w:val="4216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auto"/>
      </w:rPr>
    </w:lvl>
  </w:abstractNum>
  <w:abstractNum w:abstractNumId="33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7E414DB8"/>
    <w:multiLevelType w:val="multilevel"/>
    <w:tmpl w:val="F3780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33"/>
  </w:num>
  <w:num w:numId="5">
    <w:abstractNumId w:val="22"/>
  </w:num>
  <w:num w:numId="6">
    <w:abstractNumId w:val="20"/>
  </w:num>
  <w:num w:numId="7">
    <w:abstractNumId w:val="6"/>
  </w:num>
  <w:num w:numId="8">
    <w:abstractNumId w:val="25"/>
  </w:num>
  <w:num w:numId="9">
    <w:abstractNumId w:val="30"/>
  </w:num>
  <w:num w:numId="10">
    <w:abstractNumId w:val="13"/>
  </w:num>
  <w:num w:numId="11">
    <w:abstractNumId w:val="10"/>
  </w:num>
  <w:num w:numId="12">
    <w:abstractNumId w:val="24"/>
  </w:num>
  <w:num w:numId="13">
    <w:abstractNumId w:val="12"/>
  </w:num>
  <w:num w:numId="14">
    <w:abstractNumId w:val="29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18"/>
  </w:num>
  <w:num w:numId="20">
    <w:abstractNumId w:val="31"/>
  </w:num>
  <w:num w:numId="21">
    <w:abstractNumId w:val="28"/>
  </w:num>
  <w:num w:numId="22">
    <w:abstractNumId w:val="26"/>
  </w:num>
  <w:num w:numId="23">
    <w:abstractNumId w:val="2"/>
  </w:num>
  <w:num w:numId="24">
    <w:abstractNumId w:val="34"/>
  </w:num>
  <w:num w:numId="25">
    <w:abstractNumId w:val="0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3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1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4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2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5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3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7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4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8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5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9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6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0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7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1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8">
    <w:abstractNumId w:val="5"/>
  </w:num>
  <w:num w:numId="39">
    <w:abstractNumId w:val="5"/>
    <w:lvlOverride w:ilvl="0">
      <w:lvl w:ilvl="0">
        <w:start w:val="3"/>
        <w:numFmt w:val="none"/>
        <w:lvlText w:val="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0">
    <w:abstractNumId w:val="5"/>
    <w:lvlOverride w:ilvl="0">
      <w:lvl w:ilvl="0">
        <w:start w:val="3"/>
        <w:numFmt w:val="none"/>
        <w:lvlText w:val="3.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1">
    <w:abstractNumId w:val="5"/>
    <w:lvlOverride w:ilvl="0">
      <w:lvl w:ilvl="0">
        <w:start w:val="3"/>
        <w:numFmt w:val="none"/>
        <w:lvlText w:val="3.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2">
    <w:abstractNumId w:val="5"/>
    <w:lvlOverride w:ilvl="0">
      <w:lvl w:ilvl="0">
        <w:start w:val="3"/>
        <w:numFmt w:val="none"/>
        <w:lvlText w:val="3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3">
    <w:abstractNumId w:val="5"/>
    <w:lvlOverride w:ilvl="0">
      <w:lvl w:ilvl="0">
        <w:start w:val="3"/>
        <w:numFmt w:val="none"/>
        <w:lvlText w:val="3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4">
    <w:abstractNumId w:val="5"/>
    <w:lvlOverride w:ilvl="0">
      <w:lvl w:ilvl="0">
        <w:start w:val="3"/>
        <w:numFmt w:val="none"/>
        <w:lvlText w:val="3.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5">
    <w:abstractNumId w:val="5"/>
    <w:lvlOverride w:ilvl="0">
      <w:lvl w:ilvl="0">
        <w:start w:val="3"/>
        <w:numFmt w:val="none"/>
        <w:lvlText w:val="3.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6">
    <w:abstractNumId w:val="5"/>
    <w:lvlOverride w:ilvl="0">
      <w:lvl w:ilvl="0">
        <w:start w:val="3"/>
        <w:numFmt w:val="none"/>
        <w:lvlText w:val="3.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7">
    <w:abstractNumId w:val="5"/>
    <w:lvlOverride w:ilvl="0">
      <w:lvl w:ilvl="0">
        <w:start w:val="3"/>
        <w:numFmt w:val="none"/>
        <w:lvlText w:val="3.1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8">
    <w:abstractNumId w:val="5"/>
    <w:lvlOverride w:ilvl="0">
      <w:lvl w:ilvl="0">
        <w:start w:val="3"/>
        <w:numFmt w:val="none"/>
        <w:lvlText w:val="3.1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9">
    <w:abstractNumId w:val="5"/>
    <w:lvlOverride w:ilvl="0">
      <w:lvl w:ilvl="0">
        <w:start w:val="3"/>
        <w:numFmt w:val="none"/>
        <w:lvlText w:val="3.1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0">
    <w:abstractNumId w:val="5"/>
    <w:lvlOverride w:ilvl="0">
      <w:lvl w:ilvl="0">
        <w:start w:val="3"/>
        <w:numFmt w:val="none"/>
        <w:lvlText w:val="3.1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1">
    <w:abstractNumId w:val="5"/>
    <w:lvlOverride w:ilvl="0">
      <w:lvl w:ilvl="0">
        <w:start w:val="3"/>
        <w:numFmt w:val="none"/>
        <w:lvlText w:val="3.1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2">
    <w:abstractNumId w:val="5"/>
    <w:lvlOverride w:ilvl="0">
      <w:lvl w:ilvl="0">
        <w:start w:val="3"/>
        <w:numFmt w:val="none"/>
        <w:lvlText w:val="3.1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3">
    <w:abstractNumId w:val="5"/>
    <w:lvlOverride w:ilvl="0">
      <w:lvl w:ilvl="0">
        <w:start w:val="3"/>
        <w:numFmt w:val="none"/>
        <w:lvlText w:val="3.1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4">
    <w:abstractNumId w:val="5"/>
    <w:lvlOverride w:ilvl="0">
      <w:lvl w:ilvl="0">
        <w:start w:val="3"/>
        <w:numFmt w:val="none"/>
        <w:lvlText w:val="3.1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5">
    <w:abstractNumId w:val="5"/>
    <w:lvlOverride w:ilvl="0">
      <w:lvl w:ilvl="0">
        <w:start w:val="3"/>
        <w:numFmt w:val="none"/>
        <w:lvlText w:val="3.1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6">
    <w:abstractNumId w:val="5"/>
    <w:lvlOverride w:ilvl="0">
      <w:lvl w:ilvl="0">
        <w:start w:val="3"/>
        <w:numFmt w:val="none"/>
        <w:lvlText w:val="3.1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7">
    <w:abstractNumId w:val="5"/>
    <w:lvlOverride w:ilvl="0">
      <w:lvl w:ilvl="0">
        <w:start w:val="3"/>
        <w:numFmt w:val="none"/>
        <w:lvlText w:val="3.2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8">
    <w:abstractNumId w:val="5"/>
    <w:lvlOverride w:ilvl="0">
      <w:lvl w:ilvl="0">
        <w:start w:val="3"/>
        <w:numFmt w:val="none"/>
        <w:lvlText w:val="3.2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9">
    <w:abstractNumId w:val="5"/>
    <w:lvlOverride w:ilvl="0">
      <w:lvl w:ilvl="0">
        <w:start w:val="3"/>
        <w:numFmt w:val="none"/>
        <w:lvlText w:val="3.2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60">
    <w:abstractNumId w:val="16"/>
  </w:num>
  <w:num w:numId="61">
    <w:abstractNumId w:val="8"/>
  </w:num>
  <w:num w:numId="62">
    <w:abstractNumId w:val="19"/>
  </w:num>
  <w:num w:numId="63">
    <w:abstractNumId w:val="1"/>
  </w:num>
  <w:num w:numId="64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CD"/>
    <w:rsid w:val="00417E39"/>
    <w:rsid w:val="00445CC9"/>
    <w:rsid w:val="00596D5A"/>
    <w:rsid w:val="007603CA"/>
    <w:rsid w:val="00A90E78"/>
    <w:rsid w:val="00B72DE2"/>
    <w:rsid w:val="00E17789"/>
    <w:rsid w:val="00F376CD"/>
    <w:rsid w:val="00F6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7B93E"/>
  <w15:docId w15:val="{D8935249-011B-40A3-B85C-33625C9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sz w:val="24"/>
    </w:rPr>
  </w:style>
  <w:style w:type="paragraph" w:styleId="30">
    <w:name w:val="Body Text 3"/>
    <w:basedOn w:val="a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pPr>
      <w:ind w:firstLine="284"/>
    </w:pPr>
  </w:style>
  <w:style w:type="paragraph" w:styleId="a5">
    <w:name w:val="Body Text"/>
    <w:basedOn w:val="a"/>
    <w:link w:val="a6"/>
    <w:rPr>
      <w:sz w:val="24"/>
      <w:lang w:val="x-none" w:eastAsia="x-none"/>
    </w:rPr>
  </w:style>
  <w:style w:type="paragraph" w:styleId="31">
    <w:name w:val="Body Text Indent 3"/>
    <w:basedOn w:val="a"/>
    <w:link w:val="32"/>
    <w:pPr>
      <w:ind w:firstLine="240"/>
    </w:pPr>
  </w:style>
  <w:style w:type="paragraph" w:styleId="a7">
    <w:name w:val="Body Text Indent"/>
    <w:basedOn w:val="a"/>
    <w:pPr>
      <w:jc w:val="right"/>
    </w:pPr>
    <w:rPr>
      <w:sz w:val="24"/>
    </w:rPr>
  </w:style>
  <w:style w:type="paragraph" w:styleId="a8">
    <w:name w:val="caption"/>
    <w:basedOn w:val="a"/>
    <w:next w:val="a"/>
    <w:qFormat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Title"/>
    <w:basedOn w:val="a"/>
    <w:qFormat/>
    <w:pPr>
      <w:jc w:val="center"/>
    </w:pPr>
    <w:rPr>
      <w:b/>
      <w:sz w:val="32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Pr>
      <w:b/>
      <w:bCs/>
    </w:rPr>
  </w:style>
  <w:style w:type="character" w:styleId="af1">
    <w:name w:val="Hyperlink"/>
    <w:uiPriority w:val="99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pPr>
      <w:ind w:left="200"/>
    </w:pPr>
  </w:style>
  <w:style w:type="character" w:customStyle="1" w:styleId="trd121">
    <w:name w:val="trd121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Pr>
      <w:sz w:val="16"/>
      <w:szCs w:val="16"/>
    </w:rPr>
  </w:style>
  <w:style w:type="paragraph" w:styleId="af4">
    <w:name w:val="annotation text"/>
    <w:basedOn w:val="a"/>
    <w:link w:val="af5"/>
    <w:uiPriority w:val="99"/>
  </w:style>
  <w:style w:type="paragraph" w:styleId="af6">
    <w:name w:val="annotation subject"/>
    <w:basedOn w:val="af4"/>
    <w:next w:val="af4"/>
    <w:semiHidden/>
    <w:rPr>
      <w:b/>
      <w:bCs/>
    </w:rPr>
  </w:style>
  <w:style w:type="character" w:customStyle="1" w:styleId="22">
    <w:name w:val="Основной текст 2 Знак"/>
    <w:link w:val="21"/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Pr>
      <w:sz w:val="24"/>
    </w:rPr>
  </w:style>
  <w:style w:type="paragraph" w:styleId="af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</w:style>
  <w:style w:type="character" w:customStyle="1" w:styleId="32">
    <w:name w:val="Основной текст с отступом 3 Знак"/>
    <w:basedOn w:val="a0"/>
    <w:link w:val="31"/>
  </w:style>
  <w:style w:type="character" w:customStyle="1" w:styleId="20">
    <w:name w:val="Заголовок 2 Знак"/>
    <w:link w:val="2"/>
    <w:rPr>
      <w:b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styleId="afa">
    <w:name w:val="footnote reference"/>
    <w:uiPriority w:val="99"/>
    <w:unhideWhenUsed/>
    <w:rPr>
      <w:vertAlign w:val="superscript"/>
    </w:rPr>
  </w:style>
  <w:style w:type="table" w:customStyle="1" w:styleId="-11">
    <w:name w:val="Светлый список - Акцент 11"/>
    <w:basedOn w:val="a1"/>
    <w:uiPriority w:val="6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</w:style>
  <w:style w:type="paragraph" w:styleId="aff0">
    <w:name w:val="TOC Heading"/>
    <w:basedOn w:val="1"/>
    <w:next w:val="a"/>
    <w:uiPriority w:val="39"/>
    <w:unhideWhenUsed/>
    <w:qFormat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Pr>
      <w:lang w:val="ru-RU"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lut.energeti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0BE6-BA5F-465F-940F-C7863093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15043</CharactersWithSpaces>
  <SharedDoc>false</SharedDoc>
  <HLinks>
    <vt:vector size="306" baseType="variant">
      <vt:variant>
        <vt:i4>5242933</vt:i4>
      </vt:variant>
      <vt:variant>
        <vt:i4>150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147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135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123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111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99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87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75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63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5242933</vt:i4>
      </vt:variant>
      <vt:variant>
        <vt:i4>57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48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1703940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5242933</vt:i4>
      </vt:variant>
      <vt:variant>
        <vt:i4>42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36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Исаева Елена Александровна</cp:lastModifiedBy>
  <cp:revision>8</cp:revision>
  <cp:lastPrinted>2019-05-31T03:35:00Z</cp:lastPrinted>
  <dcterms:created xsi:type="dcterms:W3CDTF">2019-06-03T07:06:00Z</dcterms:created>
  <dcterms:modified xsi:type="dcterms:W3CDTF">2024-01-31T07:10:00Z</dcterms:modified>
</cp:coreProperties>
</file>